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A417" w14:textId="77777777" w:rsidR="000A2FFC" w:rsidRDefault="00477504" w:rsidP="00C235A5">
      <w:pPr>
        <w:ind w:right="-306"/>
      </w:pPr>
      <w:bookmarkStart w:id="0" w:name="_Hlk40702598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D47D3BC" wp14:editId="41BF52A1">
            <wp:simplePos x="0" y="0"/>
            <wp:positionH relativeFrom="column">
              <wp:posOffset>-256261</wp:posOffset>
            </wp:positionH>
            <wp:positionV relativeFrom="paragraph">
              <wp:posOffset>-575793</wp:posOffset>
            </wp:positionV>
            <wp:extent cx="1820173" cy="923331"/>
            <wp:effectExtent l="0" t="0" r="8890" b="0"/>
            <wp:wrapNone/>
            <wp:docPr id="37" name="Picture 37" descr="ACT Government Education Direct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CTGov_EDU_inline_rev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3" cy="9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440470352"/>
        <w:docPartObj>
          <w:docPartGallery w:val="Cover Pages"/>
          <w:docPartUnique/>
        </w:docPartObj>
      </w:sdtPr>
      <w:sdtEndPr/>
      <w:sdtContent>
        <w:p w14:paraId="01B2BBDC" w14:textId="2461376C" w:rsidR="00F875BD" w:rsidRPr="00503845" w:rsidRDefault="00F875BD" w:rsidP="00553399">
          <w:pPr>
            <w:spacing w:afterLines="60" w:after="144"/>
            <w:ind w:right="-306"/>
            <w:rPr>
              <w:sz w:val="48"/>
              <w:szCs w:val="48"/>
            </w:rPr>
          </w:pPr>
        </w:p>
        <w:p w14:paraId="293F412B" w14:textId="61CC041D" w:rsidR="00A31488" w:rsidRPr="00C235A5" w:rsidRDefault="00A31488" w:rsidP="00553399">
          <w:pPr>
            <w:pStyle w:val="Numberlist"/>
            <w:numPr>
              <w:ilvl w:val="0"/>
              <w:numId w:val="0"/>
            </w:numPr>
            <w:spacing w:afterLines="60" w:after="144"/>
            <w:ind w:right="-306"/>
            <w:rPr>
              <w:sz w:val="4"/>
              <w:szCs w:val="4"/>
            </w:rPr>
          </w:pPr>
        </w:p>
        <w:p w14:paraId="2926E07E" w14:textId="560E974B" w:rsidR="00942ED7" w:rsidRPr="00503845" w:rsidRDefault="00942ED7" w:rsidP="00132A22">
          <w:pPr>
            <w:spacing w:afterLines="60" w:after="144"/>
            <w:ind w:left="-567" w:right="-306"/>
            <w:rPr>
              <w:noProof/>
              <w:sz w:val="2"/>
              <w:szCs w:val="2"/>
            </w:rPr>
            <w:sectPr w:rsidR="00942ED7" w:rsidRPr="00503845" w:rsidSect="00C235A5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 w:code="9"/>
              <w:pgMar w:top="1361" w:right="1440" w:bottom="1077" w:left="1440" w:header="567" w:footer="567" w:gutter="0"/>
              <w:cols w:space="708"/>
              <w:titlePg/>
              <w:docGrid w:linePitch="360"/>
            </w:sectPr>
          </w:pPr>
        </w:p>
        <w:p w14:paraId="11E4F439" w14:textId="77777777" w:rsidR="004E7106" w:rsidRPr="00132A22" w:rsidRDefault="003F3D89" w:rsidP="00132A22">
          <w:pPr>
            <w:spacing w:after="0" w:line="276" w:lineRule="auto"/>
            <w:ind w:left="-567"/>
            <w:rPr>
              <w:rFonts w:ascii="Montserrat Medium" w:hAnsi="Montserrat Medium"/>
              <w:bCs/>
              <w:caps/>
              <w:noProof/>
              <w:color w:val="482D8C" w:themeColor="background2"/>
              <w:sz w:val="12"/>
              <w:szCs w:val="12"/>
            </w:rPr>
          </w:pPr>
          <w:r w:rsidRPr="00C26524">
            <w:rPr>
              <w:rFonts w:ascii="Montserrat Medium" w:hAnsi="Montserrat Medium"/>
              <w:bCs/>
              <w:caps/>
              <w:noProof/>
              <w:color w:val="482D8C" w:themeColor="background2"/>
            </w:rPr>
            <w:t>FACT SHEET for discussion with families</w:t>
          </w:r>
          <w:r w:rsidR="00C26524" w:rsidRPr="00C26524">
            <w:rPr>
              <w:rFonts w:ascii="Montserrat Medium" w:hAnsi="Montserrat Medium"/>
              <w:bCs/>
              <w:caps/>
              <w:noProof/>
              <w:color w:val="482D8C" w:themeColor="background2"/>
            </w:rPr>
            <w:t xml:space="preserve"> </w:t>
          </w:r>
          <w:r w:rsidR="00C26524">
            <w:rPr>
              <w:rFonts w:ascii="Montserrat Medium" w:hAnsi="Montserrat Medium"/>
              <w:bCs/>
              <w:caps/>
              <w:noProof/>
              <w:color w:val="482D8C" w:themeColor="background2"/>
              <w:sz w:val="36"/>
              <w:szCs w:val="36"/>
            </w:rPr>
            <w:br/>
          </w:r>
        </w:p>
        <w:p w14:paraId="13DDA459" w14:textId="7ADF8498" w:rsidR="00EC5316" w:rsidRPr="00253519" w:rsidRDefault="004E7106" w:rsidP="00132A22">
          <w:pPr>
            <w:spacing w:after="0" w:line="276" w:lineRule="auto"/>
            <w:ind w:left="-567"/>
            <w:rPr>
              <w:rFonts w:ascii="Montserrat Medium" w:hAnsi="Montserrat Medium"/>
              <w:bCs/>
              <w:caps/>
              <w:noProof/>
              <w:color w:val="482D8C" w:themeColor="background2"/>
              <w:sz w:val="36"/>
              <w:szCs w:val="36"/>
            </w:rPr>
          </w:pPr>
          <w:r>
            <w:rPr>
              <w:rFonts w:ascii="Montserrat Medium" w:hAnsi="Montserrat Medium"/>
              <w:bCs/>
              <w:caps/>
              <w:noProof/>
              <w:color w:val="482D8C" w:themeColor="background2"/>
              <w:sz w:val="36"/>
              <w:szCs w:val="36"/>
            </w:rPr>
            <w:t>disability education programs</w:t>
          </w:r>
          <w:r w:rsidR="005346BB">
            <w:rPr>
              <w:rFonts w:ascii="Montserrat Medium" w:hAnsi="Montserrat Medium"/>
              <w:bCs/>
              <w:caps/>
              <w:noProof/>
              <w:color w:val="482D8C" w:themeColor="background2"/>
              <w:sz w:val="36"/>
              <w:szCs w:val="36"/>
            </w:rPr>
            <w:t xml:space="preserve"> (SMALL GROUP PROGRAMS)</w:t>
          </w:r>
        </w:p>
        <w:p w14:paraId="2CA6BE37" w14:textId="4595EDC4" w:rsidR="00EC5316" w:rsidRPr="00EC5316" w:rsidRDefault="008C522F" w:rsidP="00132A22">
          <w:pPr>
            <w:pStyle w:val="Heading2"/>
            <w:numPr>
              <w:ilvl w:val="0"/>
              <w:numId w:val="0"/>
            </w:numPr>
            <w:spacing w:line="250" w:lineRule="exact"/>
            <w:ind w:left="-567" w:right="-306"/>
            <w:rPr>
              <w:caps/>
              <w:lang w:val="en-US"/>
            </w:rPr>
          </w:pPr>
          <w:r>
            <w:rPr>
              <w:caps/>
              <w:lang w:val="en-US"/>
            </w:rPr>
            <w:t>The Change</w:t>
          </w:r>
        </w:p>
        <w:p w14:paraId="52371B11" w14:textId="31152540" w:rsidR="00AF530B" w:rsidRDefault="004E7106" w:rsidP="00132A22">
          <w:pPr>
            <w:spacing w:afterLines="60" w:after="144"/>
            <w:ind w:left="-567" w:right="-306"/>
            <w:rPr>
              <w:rFonts w:cstheme="minorHAnsi"/>
            </w:rPr>
          </w:pPr>
          <w:r>
            <w:rPr>
              <w:rFonts w:cstheme="minorHAnsi"/>
            </w:rPr>
            <w:t xml:space="preserve">From 2023, all ACT Public Schools will offer a </w:t>
          </w:r>
          <w:r w:rsidR="005346BB">
            <w:rPr>
              <w:rFonts w:cstheme="minorHAnsi"/>
            </w:rPr>
            <w:t>Disability Education Program (Small Group Program).</w:t>
          </w:r>
          <w:r>
            <w:rPr>
              <w:rFonts w:cstheme="minorHAnsi"/>
            </w:rPr>
            <w:t xml:space="preserve"> Previous small group program names (Learning Support Unit; Learning Support Unit Autism; Learning Support Centre; and Disability Program) will no longer be used. </w:t>
          </w:r>
        </w:p>
        <w:p w14:paraId="5F17EC79" w14:textId="77777777" w:rsidR="00B658D9" w:rsidRPr="00C235A5" w:rsidRDefault="00B658D9" w:rsidP="00132A22">
          <w:pPr>
            <w:pStyle w:val="Heading2"/>
            <w:numPr>
              <w:ilvl w:val="0"/>
              <w:numId w:val="0"/>
            </w:numPr>
            <w:spacing w:line="250" w:lineRule="exact"/>
            <w:ind w:left="-567" w:right="-306"/>
            <w:rPr>
              <w:caps/>
              <w:lang w:val="en-US"/>
            </w:rPr>
          </w:pPr>
          <w:r w:rsidRPr="00C235A5">
            <w:rPr>
              <w:caps/>
              <w:lang w:val="en-US"/>
            </w:rPr>
            <w:t xml:space="preserve">The reason for the change </w:t>
          </w:r>
        </w:p>
        <w:p w14:paraId="5B817906" w14:textId="77A24794" w:rsidR="004E7106" w:rsidRDefault="004E7106" w:rsidP="00132A22">
          <w:pPr>
            <w:pStyle w:val="xmsonormal"/>
            <w:ind w:left="-567"/>
            <w:rPr>
              <w:rFonts w:ascii="Calibri Light" w:hAnsi="Calibri Light" w:cstheme="minorHAnsi"/>
            </w:rPr>
          </w:pPr>
          <w:r w:rsidRPr="00D57D54">
            <w:rPr>
              <w:rFonts w:ascii="Calibri Light" w:hAnsi="Calibri Light" w:cstheme="minorHAnsi"/>
            </w:rPr>
            <w:t xml:space="preserve">This change </w:t>
          </w:r>
          <w:r>
            <w:rPr>
              <w:rFonts w:ascii="Calibri Light" w:hAnsi="Calibri Light" w:cstheme="minorHAnsi"/>
            </w:rPr>
            <w:t xml:space="preserve">will </w:t>
          </w:r>
          <w:r w:rsidR="00AF530B">
            <w:rPr>
              <w:rFonts w:ascii="Calibri Light" w:hAnsi="Calibri Light" w:cstheme="minorHAnsi"/>
            </w:rPr>
            <w:t>promote</w:t>
          </w:r>
          <w:r>
            <w:rPr>
              <w:rFonts w:ascii="Calibri Light" w:hAnsi="Calibri Light" w:cstheme="minorHAnsi"/>
            </w:rPr>
            <w:t xml:space="preserve"> consistency </w:t>
          </w:r>
          <w:r w:rsidR="00132A22">
            <w:rPr>
              <w:rFonts w:ascii="Calibri Light" w:hAnsi="Calibri Light" w:cstheme="minorHAnsi"/>
            </w:rPr>
            <w:t xml:space="preserve">in the language used to identify programs </w:t>
          </w:r>
          <w:r>
            <w:rPr>
              <w:rFonts w:ascii="Calibri Light" w:hAnsi="Calibri Light" w:cstheme="minorHAnsi"/>
            </w:rPr>
            <w:t xml:space="preserve">across the ACT public education system and </w:t>
          </w:r>
          <w:r w:rsidR="00AF530B">
            <w:rPr>
              <w:rFonts w:ascii="Calibri Light" w:hAnsi="Calibri Light" w:cstheme="minorHAnsi"/>
            </w:rPr>
            <w:t xml:space="preserve">support </w:t>
          </w:r>
          <w:r>
            <w:rPr>
              <w:rFonts w:ascii="Calibri Light" w:hAnsi="Calibri Light" w:cstheme="minorHAnsi"/>
            </w:rPr>
            <w:t xml:space="preserve">inclusion by </w:t>
          </w:r>
          <w:r w:rsidRPr="00D57D54">
            <w:rPr>
              <w:rFonts w:ascii="Calibri Light" w:hAnsi="Calibri Light" w:cstheme="minorHAnsi"/>
            </w:rPr>
            <w:t>ensur</w:t>
          </w:r>
          <w:r>
            <w:rPr>
              <w:rFonts w:ascii="Calibri Light" w:hAnsi="Calibri Light" w:cstheme="minorHAnsi"/>
            </w:rPr>
            <w:t>ing</w:t>
          </w:r>
          <w:r w:rsidRPr="00D57D54">
            <w:rPr>
              <w:rFonts w:ascii="Calibri Light" w:hAnsi="Calibri Light" w:cstheme="minorHAnsi"/>
            </w:rPr>
            <w:t xml:space="preserve"> all children can attend their </w:t>
          </w:r>
          <w:r>
            <w:rPr>
              <w:rFonts w:ascii="Calibri Light" w:hAnsi="Calibri Light" w:cstheme="minorHAnsi"/>
            </w:rPr>
            <w:t>priority enrolment</w:t>
          </w:r>
          <w:r w:rsidRPr="00D57D54">
            <w:rPr>
              <w:rFonts w:ascii="Calibri Light" w:hAnsi="Calibri Light" w:cstheme="minorHAnsi"/>
            </w:rPr>
            <w:t xml:space="preserve"> school with their siblings and neighbours</w:t>
          </w:r>
          <w:r>
            <w:rPr>
              <w:rFonts w:ascii="Calibri Light" w:hAnsi="Calibri Light" w:cstheme="minorHAnsi"/>
            </w:rPr>
            <w:t xml:space="preserve"> and enrol on the same basis as their peers.</w:t>
          </w:r>
        </w:p>
        <w:p w14:paraId="2E308D4F" w14:textId="77777777" w:rsidR="004E7106" w:rsidRDefault="004E7106" w:rsidP="00132A22">
          <w:pPr>
            <w:pStyle w:val="xmsonormal"/>
            <w:ind w:left="-567"/>
            <w:rPr>
              <w:rFonts w:ascii="Calibri Light" w:hAnsi="Calibri Light" w:cstheme="minorHAnsi"/>
            </w:rPr>
          </w:pPr>
        </w:p>
        <w:p w14:paraId="17A9CD25" w14:textId="73456C45" w:rsidR="004E7106" w:rsidRDefault="004E7106" w:rsidP="00132A22">
          <w:pPr>
            <w:pStyle w:val="xmsonormal"/>
            <w:ind w:left="-567"/>
            <w:rPr>
              <w:rFonts w:ascii="Calibri Light" w:hAnsi="Calibri Light" w:cstheme="minorHAnsi"/>
            </w:rPr>
          </w:pPr>
          <w:r>
            <w:rPr>
              <w:rFonts w:ascii="Calibri Light" w:hAnsi="Calibri Light" w:cstheme="minorHAnsi"/>
            </w:rPr>
            <w:t xml:space="preserve">This change is occurring in the context of broader inclusion reforms, with the </w:t>
          </w:r>
          <w:r w:rsidR="001902A2">
            <w:rPr>
              <w:rFonts w:ascii="Calibri Light" w:hAnsi="Calibri Light" w:cstheme="minorHAnsi"/>
            </w:rPr>
            <w:t>ACT Government</w:t>
          </w:r>
          <w:r>
            <w:rPr>
              <w:rFonts w:ascii="Calibri Light" w:hAnsi="Calibri Light" w:cstheme="minorHAnsi"/>
            </w:rPr>
            <w:t xml:space="preserve"> currently developing a longer-term Inclusive Education Strategy and implementation plan to strengthen inclusive practice in schools.</w:t>
          </w:r>
        </w:p>
        <w:p w14:paraId="251F66E9" w14:textId="39F8D786" w:rsidR="00EC5316" w:rsidRPr="00EC5316" w:rsidRDefault="008C522F" w:rsidP="00132A22">
          <w:pPr>
            <w:pStyle w:val="Heading2"/>
            <w:numPr>
              <w:ilvl w:val="0"/>
              <w:numId w:val="0"/>
            </w:numPr>
            <w:spacing w:line="250" w:lineRule="exact"/>
            <w:ind w:left="-567" w:right="-306"/>
            <w:rPr>
              <w:caps/>
              <w:lang w:val="en-US"/>
            </w:rPr>
          </w:pPr>
          <w:r>
            <w:rPr>
              <w:caps/>
              <w:lang w:val="en-US"/>
            </w:rPr>
            <w:t>WHAT this Means</w:t>
          </w:r>
        </w:p>
        <w:p w14:paraId="1B2D0940" w14:textId="160F676F" w:rsidR="00E0160F" w:rsidRDefault="00E0160F" w:rsidP="00132A22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bookmarkStart w:id="1" w:name="_Hlk88833861"/>
          <w:r>
            <w:rPr>
              <w:rFonts w:cstheme="minorHAnsi"/>
            </w:rPr>
            <w:t>ACT Public Schools are committed to meeting the needs of students with disability and mak</w:t>
          </w:r>
          <w:r w:rsidR="00AF530B">
            <w:rPr>
              <w:rFonts w:cstheme="minorHAnsi"/>
            </w:rPr>
            <w:t>ing</w:t>
          </w:r>
          <w:r>
            <w:rPr>
              <w:rFonts w:cstheme="minorHAnsi"/>
            </w:rPr>
            <w:t xml:space="preserve"> reasonable adjustments to support students to access and participate in the school curriculum, </w:t>
          </w:r>
          <w:proofErr w:type="gramStart"/>
          <w:r>
            <w:rPr>
              <w:rFonts w:cstheme="minorHAnsi"/>
            </w:rPr>
            <w:t>programs</w:t>
          </w:r>
          <w:proofErr w:type="gramEnd"/>
          <w:r>
            <w:rPr>
              <w:rFonts w:cstheme="minorHAnsi"/>
            </w:rPr>
            <w:t xml:space="preserve"> and activities on the same basis as their peers.</w:t>
          </w:r>
        </w:p>
        <w:p w14:paraId="48BAB42E" w14:textId="77777777" w:rsidR="00E0160F" w:rsidRDefault="00E0160F" w:rsidP="00132A22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All students in the ACT are guaranteed a place at their local school. The Education Directorate works closely with schools to provide appropriate supports and adjustments.</w:t>
          </w:r>
        </w:p>
        <w:p w14:paraId="0A82F952" w14:textId="31BAAF44" w:rsidR="00E0160F" w:rsidRDefault="00E0160F" w:rsidP="00132A22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 w:rsidRPr="00E0160F">
            <w:rPr>
              <w:rFonts w:cstheme="minorHAnsi"/>
            </w:rPr>
            <w:t>From 2023, Disability Education Programs</w:t>
          </w:r>
          <w:r w:rsidR="005346BB">
            <w:rPr>
              <w:rFonts w:cstheme="minorHAnsi"/>
            </w:rPr>
            <w:t xml:space="preserve"> (Small Group Programs)</w:t>
          </w:r>
          <w:r w:rsidRPr="00E0160F">
            <w:rPr>
              <w:rFonts w:cstheme="minorHAnsi"/>
            </w:rPr>
            <w:t xml:space="preserve"> will be offered at all ACT Public </w:t>
          </w:r>
          <w:r>
            <w:rPr>
              <w:rFonts w:cstheme="minorHAnsi"/>
            </w:rPr>
            <w:t>Schools.  These programs are run flexibly to meet the needs of students and usually offer</w:t>
          </w:r>
          <w:r w:rsidR="004546CF">
            <w:rPr>
              <w:rFonts w:cstheme="minorHAnsi"/>
            </w:rPr>
            <w:t xml:space="preserve"> a lower staff to student ratio along with</w:t>
          </w:r>
          <w:r>
            <w:rPr>
              <w:rFonts w:cstheme="minorHAnsi"/>
            </w:rPr>
            <w:t xml:space="preserve"> time with same-aged peers and time in small group settings.</w:t>
          </w:r>
        </w:p>
        <w:p w14:paraId="169A8E2E" w14:textId="352FB592" w:rsidR="00937C90" w:rsidRDefault="00937C90" w:rsidP="00937C90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 w:rsidRPr="00E0160F">
            <w:rPr>
              <w:rFonts w:cstheme="minorHAnsi"/>
            </w:rPr>
            <w:t xml:space="preserve">Students who meet the </w:t>
          </w:r>
          <w:hyperlink r:id="rId18" w:anchor=":~:text=Students%20must%20meet%20the%20ACT%20Student%20Disability%20Criteria,schools%20and%20colleges.%20Learning%20Support%20Units%20Autism%20%28LSUA%29" w:history="1">
            <w:r w:rsidRPr="00AF530B">
              <w:rPr>
                <w:rStyle w:val="Hyperlink"/>
                <w:rFonts w:cstheme="minorHAnsi"/>
              </w:rPr>
              <w:t>ACT Student Disability Criteria</w:t>
            </w:r>
          </w:hyperlink>
          <w:r w:rsidRPr="00E0160F">
            <w:rPr>
              <w:rFonts w:cstheme="minorHAnsi"/>
            </w:rPr>
            <w:t xml:space="preserve"> for Intellectual Disability or Autism Spectrum Disorder are eligible to access </w:t>
          </w:r>
          <w:r>
            <w:rPr>
              <w:rFonts w:cstheme="minorHAnsi"/>
            </w:rPr>
            <w:t>Disability Education Programs</w:t>
          </w:r>
          <w:r w:rsidRPr="00E0160F">
            <w:rPr>
              <w:rFonts w:cstheme="minorHAnsi"/>
            </w:rPr>
            <w:t xml:space="preserve"> (</w:t>
          </w:r>
          <w:r w:rsidR="005346BB">
            <w:rPr>
              <w:rFonts w:cstheme="minorHAnsi"/>
            </w:rPr>
            <w:t>Small Group Programs</w:t>
          </w:r>
          <w:r w:rsidRPr="00E0160F">
            <w:rPr>
              <w:rFonts w:cstheme="minorHAnsi"/>
            </w:rPr>
            <w:t>)</w:t>
          </w:r>
          <w:r>
            <w:rPr>
              <w:rFonts w:cstheme="minorHAnsi"/>
            </w:rPr>
            <w:t xml:space="preserve"> for families who choose this option</w:t>
          </w:r>
          <w:r w:rsidRPr="00E0160F">
            <w:rPr>
              <w:rFonts w:cstheme="minorHAnsi"/>
            </w:rPr>
            <w:t xml:space="preserve">. </w:t>
          </w:r>
        </w:p>
        <w:p w14:paraId="4F1C0A74" w14:textId="60A31BA6" w:rsidR="00E0160F" w:rsidRDefault="00E0160F" w:rsidP="00132A22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All schools will continue to offer the Inclusion Support Program, which provides additional support to schools to facilitate reasonable adjustments. All students who are eligible for Disability Education Programs</w:t>
          </w:r>
          <w:r w:rsidR="005346BB">
            <w:rPr>
              <w:rFonts w:cstheme="minorHAnsi"/>
            </w:rPr>
            <w:t xml:space="preserve"> (Small Group Programs)</w:t>
          </w:r>
          <w:r>
            <w:rPr>
              <w:rFonts w:cstheme="minorHAnsi"/>
            </w:rPr>
            <w:t xml:space="preserve"> are also eligible for the Inclusion Support Program.</w:t>
          </w:r>
        </w:p>
        <w:p w14:paraId="38112F31" w14:textId="56E140D5" w:rsidR="00207D99" w:rsidRDefault="001902A2" w:rsidP="00132A22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This change supports inclusion by ensuring all children can attend their local school with their siblings and neighbours. However, f</w:t>
          </w:r>
          <w:r w:rsidR="00207D99">
            <w:rPr>
              <w:rFonts w:cstheme="minorHAnsi"/>
            </w:rPr>
            <w:t xml:space="preserve">amilies may </w:t>
          </w:r>
          <w:r>
            <w:rPr>
              <w:rFonts w:cstheme="minorHAnsi"/>
            </w:rPr>
            <w:t xml:space="preserve">continue to </w:t>
          </w:r>
          <w:r w:rsidR="00207D99">
            <w:rPr>
              <w:rFonts w:cstheme="minorHAnsi"/>
            </w:rPr>
            <w:t xml:space="preserve">choose to apply for enrolment at an out of area school and their application will be assessed against </w:t>
          </w:r>
          <w:hyperlink r:id="rId19" w:history="1">
            <w:r w:rsidR="00207D99" w:rsidRPr="00207D99">
              <w:rPr>
                <w:rStyle w:val="Hyperlink"/>
                <w:rFonts w:cstheme="minorHAnsi"/>
              </w:rPr>
              <w:t>specific criteria</w:t>
            </w:r>
          </w:hyperlink>
          <w:r w:rsidR="00207D99">
            <w:rPr>
              <w:rFonts w:cstheme="minorHAnsi"/>
            </w:rPr>
            <w:t xml:space="preserve">. </w:t>
          </w:r>
        </w:p>
        <w:p w14:paraId="39FF9ACC" w14:textId="6A8A9A1A" w:rsidR="00553399" w:rsidRPr="005346BB" w:rsidRDefault="00973829" w:rsidP="00BB61F1">
          <w:pPr>
            <w:pStyle w:val="ListParagraph"/>
            <w:numPr>
              <w:ilvl w:val="0"/>
              <w:numId w:val="28"/>
            </w:numPr>
            <w:ind w:left="142" w:hanging="426"/>
            <w:contextualSpacing w:val="0"/>
            <w:rPr>
              <w:rFonts w:cstheme="minorHAnsi"/>
            </w:rPr>
          </w:pPr>
          <w:r>
            <w:rPr>
              <w:rFonts w:cstheme="minorHAnsi"/>
            </w:rPr>
            <w:t>The</w:t>
          </w:r>
          <w:r w:rsidR="00207D99" w:rsidRPr="005346BB">
            <w:rPr>
              <w:rFonts w:cstheme="minorHAnsi"/>
            </w:rPr>
            <w:t xml:space="preserve"> </w:t>
          </w:r>
          <w:hyperlink r:id="rId20" w:history="1">
            <w:r w:rsidR="00207D99" w:rsidRPr="005346BB">
              <w:rPr>
                <w:rStyle w:val="Hyperlink"/>
                <w:rFonts w:cstheme="minorHAnsi"/>
              </w:rPr>
              <w:t>online enrolment form</w:t>
            </w:r>
          </w:hyperlink>
          <w:r w:rsidR="00207D99" w:rsidRPr="005346BB">
            <w:rPr>
              <w:rFonts w:cstheme="minorHAnsi"/>
            </w:rPr>
            <w:t xml:space="preserve"> </w:t>
          </w:r>
          <w:r>
            <w:rPr>
              <w:rFonts w:cstheme="minorHAnsi"/>
            </w:rPr>
            <w:t>has been amended s</w:t>
          </w:r>
          <w:r w:rsidR="00207D99" w:rsidRPr="005346BB">
            <w:rPr>
              <w:rFonts w:cstheme="minorHAnsi"/>
            </w:rPr>
            <w:t xml:space="preserve">o families can include relevant information </w:t>
          </w:r>
          <w:r w:rsidR="00E0160F" w:rsidRPr="005346BB">
            <w:rPr>
              <w:rFonts w:cstheme="minorHAnsi"/>
            </w:rPr>
            <w:t xml:space="preserve">about their child’s eligibility for the Inclusion Support Program or a Disability Education Program </w:t>
          </w:r>
          <w:r w:rsidR="005346BB" w:rsidRPr="005346BB">
            <w:rPr>
              <w:rFonts w:cstheme="minorHAnsi"/>
            </w:rPr>
            <w:t xml:space="preserve">(Small Group Program) </w:t>
          </w:r>
          <w:r w:rsidR="00207D99" w:rsidRPr="005346BB">
            <w:rPr>
              <w:rFonts w:cstheme="minorHAnsi"/>
            </w:rPr>
            <w:t>when they are enrolling their children for 2023</w:t>
          </w:r>
          <w:r w:rsidR="001902A2" w:rsidRPr="005346BB">
            <w:rPr>
              <w:rFonts w:cstheme="minorHAnsi"/>
            </w:rPr>
            <w:t xml:space="preserve">. </w:t>
          </w:r>
          <w:r w:rsidR="00207D99" w:rsidRPr="005346BB">
            <w:rPr>
              <w:rFonts w:cstheme="minorHAnsi"/>
            </w:rPr>
            <w:t xml:space="preserve">Families will subsequently need to provide evidence to schools to confirm their eligibility to access disability programs. </w:t>
          </w:r>
          <w:r w:rsidR="005346BB">
            <w:rPr>
              <w:rFonts w:cstheme="minorHAnsi"/>
            </w:rPr>
            <w:t xml:space="preserve"> </w:t>
          </w:r>
          <w:r w:rsidR="00207D99" w:rsidRPr="005346BB">
            <w:rPr>
              <w:rFonts w:cstheme="minorHAnsi"/>
            </w:rPr>
            <w:t xml:space="preserve">Your local school will work with you and your child to identify what supports are needed to help your child thrive at school. </w:t>
          </w:r>
          <w:bookmarkEnd w:id="1"/>
          <w:r w:rsidR="00207D99" w:rsidRPr="005346BB">
            <w:rPr>
              <w:rFonts w:cstheme="minorHAnsi"/>
            </w:rPr>
            <w:t xml:space="preserve"> </w:t>
          </w:r>
          <w:r w:rsidR="00A2302F" w:rsidRPr="005346BB">
            <w:rPr>
              <w:rFonts w:cstheme="minorHAnsi"/>
            </w:rPr>
            <w:t>Families can discuss the options for their child with the school’s principal, executive</w:t>
          </w:r>
          <w:r w:rsidR="00011595" w:rsidRPr="005346BB">
            <w:rPr>
              <w:rFonts w:cstheme="minorHAnsi"/>
            </w:rPr>
            <w:t xml:space="preserve"> teacher</w:t>
          </w:r>
          <w:r w:rsidR="00A2302F" w:rsidRPr="005346BB">
            <w:rPr>
              <w:rFonts w:cstheme="minorHAnsi"/>
            </w:rPr>
            <w:t>, D</w:t>
          </w:r>
          <w:r w:rsidR="00011595" w:rsidRPr="005346BB">
            <w:rPr>
              <w:rFonts w:cstheme="minorHAnsi"/>
            </w:rPr>
            <w:t xml:space="preserve">isability </w:t>
          </w:r>
          <w:r w:rsidR="00A2302F" w:rsidRPr="005346BB">
            <w:rPr>
              <w:rFonts w:cstheme="minorHAnsi"/>
            </w:rPr>
            <w:t>E</w:t>
          </w:r>
          <w:r w:rsidR="00011595" w:rsidRPr="005346BB">
            <w:rPr>
              <w:rFonts w:cstheme="minorHAnsi"/>
            </w:rPr>
            <w:t xml:space="preserve">ducation </w:t>
          </w:r>
          <w:r w:rsidR="00A2302F" w:rsidRPr="005346BB">
            <w:rPr>
              <w:rFonts w:cstheme="minorHAnsi"/>
            </w:rPr>
            <w:t>C</w:t>
          </w:r>
          <w:r w:rsidR="00011595" w:rsidRPr="005346BB">
            <w:rPr>
              <w:rFonts w:cstheme="minorHAnsi"/>
            </w:rPr>
            <w:t xml:space="preserve">ontact </w:t>
          </w:r>
          <w:r w:rsidR="00A2302F" w:rsidRPr="005346BB">
            <w:rPr>
              <w:rFonts w:cstheme="minorHAnsi"/>
            </w:rPr>
            <w:t>O</w:t>
          </w:r>
          <w:r w:rsidR="00011595" w:rsidRPr="005346BB">
            <w:rPr>
              <w:rFonts w:cstheme="minorHAnsi"/>
            </w:rPr>
            <w:t>fficer (DECO)</w:t>
          </w:r>
          <w:r w:rsidR="00A2302F" w:rsidRPr="005346BB">
            <w:rPr>
              <w:rFonts w:cstheme="minorHAnsi"/>
            </w:rPr>
            <w:t xml:space="preserve"> or </w:t>
          </w:r>
          <w:r w:rsidR="00011595" w:rsidRPr="005346BB">
            <w:rPr>
              <w:rFonts w:cstheme="minorHAnsi"/>
            </w:rPr>
            <w:t xml:space="preserve">school </w:t>
          </w:r>
          <w:r w:rsidR="00A2302F" w:rsidRPr="005346BB">
            <w:rPr>
              <w:rFonts w:cstheme="minorHAnsi"/>
            </w:rPr>
            <w:t>psychologist.</w:t>
          </w:r>
        </w:p>
      </w:sdtContent>
    </w:sdt>
    <w:sectPr w:rsidR="00553399" w:rsidRPr="005346BB" w:rsidSect="00EC5316">
      <w:headerReference w:type="default" r:id="rId21"/>
      <w:type w:val="continuous"/>
      <w:pgSz w:w="11906" w:h="16838" w:code="9"/>
      <w:pgMar w:top="1361" w:right="991" w:bottom="142" w:left="1440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5316" w14:textId="77777777" w:rsidR="00EB0F5E" w:rsidRDefault="00EB0F5E" w:rsidP="007D5471">
      <w:r>
        <w:separator/>
      </w:r>
    </w:p>
  </w:endnote>
  <w:endnote w:type="continuationSeparator" w:id="0">
    <w:p w14:paraId="50ABD253" w14:textId="77777777" w:rsidR="00EB0F5E" w:rsidRDefault="00EB0F5E" w:rsidP="007D5471">
      <w:r>
        <w:continuationSeparator/>
      </w:r>
    </w:p>
  </w:endnote>
  <w:endnote w:type="continuationNotice" w:id="1">
    <w:p w14:paraId="15802E0C" w14:textId="77777777" w:rsidR="00EB0F5E" w:rsidRDefault="00EB0F5E" w:rsidP="007D5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ECB" w14:textId="77777777" w:rsidR="00C20AB8" w:rsidRDefault="00C2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B9DA" w14:textId="77777777" w:rsidR="00C20AB8" w:rsidRDefault="00C2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BDE7" w14:textId="5D14CDB8" w:rsidR="0037493A" w:rsidRPr="0037493A" w:rsidRDefault="0037493A" w:rsidP="0037493A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Student Engagement </w:t>
    </w:r>
    <w:r w:rsidR="009D4E7C">
      <w:rPr>
        <w:i/>
        <w:iCs/>
        <w:sz w:val="16"/>
        <w:szCs w:val="16"/>
      </w:rPr>
      <w:t>–</w:t>
    </w:r>
    <w:r>
      <w:rPr>
        <w:i/>
        <w:iCs/>
        <w:sz w:val="16"/>
        <w:szCs w:val="16"/>
      </w:rPr>
      <w:t xml:space="preserve"> </w:t>
    </w:r>
    <w:r w:rsidR="009D4E7C">
      <w:rPr>
        <w:i/>
        <w:iCs/>
        <w:sz w:val="16"/>
        <w:szCs w:val="16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30D4" w14:textId="77777777" w:rsidR="00EB0F5E" w:rsidRDefault="00EB0F5E" w:rsidP="007D5471">
      <w:r>
        <w:separator/>
      </w:r>
    </w:p>
  </w:footnote>
  <w:footnote w:type="continuationSeparator" w:id="0">
    <w:p w14:paraId="510A6F9A" w14:textId="77777777" w:rsidR="00EB0F5E" w:rsidRDefault="00EB0F5E" w:rsidP="007D5471">
      <w:r>
        <w:continuationSeparator/>
      </w:r>
    </w:p>
  </w:footnote>
  <w:footnote w:type="continuationNotice" w:id="1">
    <w:p w14:paraId="75D46ACC" w14:textId="77777777" w:rsidR="00EB0F5E" w:rsidRDefault="00EB0F5E" w:rsidP="007D5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6EE" w14:textId="77777777" w:rsidR="00C20AB8" w:rsidRDefault="00C2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3455" w14:textId="77777777" w:rsidR="003052D4" w:rsidRPr="006046FF" w:rsidRDefault="003052D4" w:rsidP="006C196D">
    <w:pPr>
      <w:pStyle w:val="Intro"/>
      <w:tabs>
        <w:tab w:val="left" w:pos="3110"/>
      </w:tabs>
    </w:pPr>
    <w:r w:rsidRPr="006046FF">
      <w:rPr>
        <w:noProof/>
      </w:rPr>
      <w:drawing>
        <wp:anchor distT="0" distB="0" distL="114300" distR="114300" simplePos="0" relativeHeight="251658240" behindDoc="1" locked="0" layoutInCell="1" allowOverlap="1" wp14:anchorId="76765EBD" wp14:editId="361D799D">
          <wp:simplePos x="0" y="0"/>
          <wp:positionH relativeFrom="page">
            <wp:posOffset>7955157</wp:posOffset>
          </wp:positionH>
          <wp:positionV relativeFrom="page">
            <wp:posOffset>-607283</wp:posOffset>
          </wp:positionV>
          <wp:extent cx="7632000" cy="903600"/>
          <wp:effectExtent l="38100" t="0" r="7620" b="640080"/>
          <wp:wrapNone/>
          <wp:docPr id="67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9A0D54">
      <w:rPr>
        <w:noProof/>
      </w:rPr>
      <w:drawing>
        <wp:anchor distT="0" distB="0" distL="114300" distR="114300" simplePos="0" relativeHeight="251658241" behindDoc="1" locked="1" layoutInCell="1" allowOverlap="0" wp14:anchorId="23CF46BE" wp14:editId="480F4BA2">
          <wp:simplePos x="0" y="0"/>
          <wp:positionH relativeFrom="margin">
            <wp:align>center</wp:align>
          </wp:positionH>
          <wp:positionV relativeFrom="margin">
            <wp:posOffset>-878205</wp:posOffset>
          </wp:positionV>
          <wp:extent cx="7617600" cy="10774800"/>
          <wp:effectExtent l="0" t="0" r="2540" b="7620"/>
          <wp:wrapNone/>
          <wp:docPr id="68" name="Picture 6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Word background_banner p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96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7497" w14:textId="77777777" w:rsidR="006C196D" w:rsidRDefault="006C196D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7495CBD5" wp14:editId="241FE029">
          <wp:simplePos x="0" y="0"/>
          <wp:positionH relativeFrom="margin">
            <wp:posOffset>-951865</wp:posOffset>
          </wp:positionH>
          <wp:positionV relativeFrom="page">
            <wp:posOffset>-59690</wp:posOffset>
          </wp:positionV>
          <wp:extent cx="7617600" cy="10774800"/>
          <wp:effectExtent l="0" t="0" r="2540" b="7620"/>
          <wp:wrapNone/>
          <wp:docPr id="69" name="Picture 6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Word background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5B97" w14:textId="77777777" w:rsidR="003D240A" w:rsidRPr="006046FF" w:rsidRDefault="003D240A" w:rsidP="006C196D">
    <w:pPr>
      <w:pStyle w:val="Intro"/>
      <w:tabs>
        <w:tab w:val="left" w:pos="3110"/>
      </w:tabs>
    </w:pPr>
    <w:r w:rsidRPr="006046FF">
      <w:rPr>
        <w:noProof/>
      </w:rPr>
      <w:drawing>
        <wp:anchor distT="0" distB="0" distL="114300" distR="114300" simplePos="0" relativeHeight="251660290" behindDoc="1" locked="0" layoutInCell="1" allowOverlap="1" wp14:anchorId="39DA826D" wp14:editId="0ECA6FE2">
          <wp:simplePos x="0" y="0"/>
          <wp:positionH relativeFrom="page">
            <wp:posOffset>7955157</wp:posOffset>
          </wp:positionH>
          <wp:positionV relativeFrom="page">
            <wp:posOffset>-607283</wp:posOffset>
          </wp:positionV>
          <wp:extent cx="7632000" cy="903600"/>
          <wp:effectExtent l="38100" t="0" r="7620" b="640080"/>
          <wp:wrapNone/>
          <wp:docPr id="11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</w:rPr>
      <w:drawing>
        <wp:anchor distT="0" distB="0" distL="114300" distR="114300" simplePos="0" relativeHeight="251661314" behindDoc="1" locked="1" layoutInCell="1" allowOverlap="0" wp14:anchorId="0732F43E" wp14:editId="48D09868">
          <wp:simplePos x="0" y="0"/>
          <wp:positionH relativeFrom="margin">
            <wp:align>center</wp:align>
          </wp:positionH>
          <wp:positionV relativeFrom="margin">
            <wp:posOffset>-878205</wp:posOffset>
          </wp:positionV>
          <wp:extent cx="7617600" cy="10774800"/>
          <wp:effectExtent l="0" t="0" r="2540" b="762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Word background_banner p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07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7418"/>
    <w:multiLevelType w:val="multilevel"/>
    <w:tmpl w:val="F82081D0"/>
    <w:lvl w:ilvl="0">
      <w:start w:val="1"/>
      <w:numFmt w:val="bullet"/>
      <w:pStyle w:val="Bullet1"/>
      <w:lvlText w:val=""/>
      <w:lvlJc w:val="left"/>
      <w:pPr>
        <w:ind w:left="964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361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949FA"/>
    <w:multiLevelType w:val="hybridMultilevel"/>
    <w:tmpl w:val="970C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17A"/>
    <w:multiLevelType w:val="multilevel"/>
    <w:tmpl w:val="94C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A080B"/>
    <w:multiLevelType w:val="hybridMultilevel"/>
    <w:tmpl w:val="89EEF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7F1"/>
    <w:multiLevelType w:val="hybridMultilevel"/>
    <w:tmpl w:val="7564F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4940">
      <w:start w:val="1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54B1"/>
    <w:multiLevelType w:val="hybridMultilevel"/>
    <w:tmpl w:val="E42AA2C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9DE28F8"/>
    <w:multiLevelType w:val="hybridMultilevel"/>
    <w:tmpl w:val="C48A9350"/>
    <w:lvl w:ilvl="0" w:tplc="03F8BF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F06CAF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8105E"/>
    <w:multiLevelType w:val="multilevel"/>
    <w:tmpl w:val="02829A20"/>
    <w:name w:val="TABLEBULLETS"/>
    <w:lvl w:ilvl="0">
      <w:start w:val="1"/>
      <w:numFmt w:val="bullet"/>
      <w:lvlText w:val=""/>
      <w:lvlJc w:val="left"/>
      <w:pPr>
        <w:tabs>
          <w:tab w:val="num" w:pos="432"/>
        </w:tabs>
        <w:ind w:left="284" w:hanging="284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567" w:hanging="283"/>
      </w:pPr>
      <w:rPr>
        <w:rFonts w:ascii="Calibri Light" w:hAnsi="Calibri Light" w:hint="default"/>
        <w:sz w:val="21"/>
      </w:rPr>
    </w:lvl>
    <w:lvl w:ilvl="2">
      <w:start w:val="1"/>
      <w:numFmt w:val="bullet"/>
      <w:suff w:val="nothing"/>
      <w:lvlText w:val=""/>
      <w:lvlJc w:val="left"/>
      <w:pPr>
        <w:ind w:left="851" w:hanging="284"/>
      </w:pPr>
      <w:rPr>
        <w:rFonts w:ascii="Wingdings" w:hAnsi="Wingdings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6420869"/>
    <w:multiLevelType w:val="hybridMultilevel"/>
    <w:tmpl w:val="8F961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876615"/>
    <w:multiLevelType w:val="multilevel"/>
    <w:tmpl w:val="FB6625A6"/>
    <w:lvl w:ilvl="0">
      <w:start w:val="1"/>
      <w:numFmt w:val="decimal"/>
      <w:pStyle w:val="TableNumber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B63B6B"/>
    <w:multiLevelType w:val="hybridMultilevel"/>
    <w:tmpl w:val="8616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E38"/>
    <w:multiLevelType w:val="hybridMultilevel"/>
    <w:tmpl w:val="572216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257AB"/>
    <w:multiLevelType w:val="hybridMultilevel"/>
    <w:tmpl w:val="1B46D34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552426"/>
    <w:multiLevelType w:val="multilevel"/>
    <w:tmpl w:val="40823222"/>
    <w:name w:val="TABLEBULLETS2"/>
    <w:lvl w:ilvl="0">
      <w:start w:val="1"/>
      <w:numFmt w:val="bullet"/>
      <w:pStyle w:val="TableBullet1"/>
      <w:lvlText w:val=""/>
      <w:lvlJc w:val="left"/>
      <w:pPr>
        <w:tabs>
          <w:tab w:val="num" w:pos="432"/>
        </w:tabs>
        <w:ind w:left="284" w:hanging="284"/>
      </w:pPr>
      <w:rPr>
        <w:rFonts w:ascii="Symbol" w:hAnsi="Symbol" w:hint="default"/>
        <w:sz w:val="21"/>
      </w:rPr>
    </w:lvl>
    <w:lvl w:ilvl="1">
      <w:start w:val="1"/>
      <w:numFmt w:val="bullet"/>
      <w:pStyle w:val="TableBullet2"/>
      <w:lvlText w:val="o"/>
      <w:lvlJc w:val="left"/>
      <w:pPr>
        <w:tabs>
          <w:tab w:val="num" w:pos="864"/>
        </w:tabs>
        <w:ind w:left="567" w:hanging="283"/>
      </w:pPr>
      <w:rPr>
        <w:rFonts w:ascii="Calibri Light" w:hAnsi="Calibri Light" w:hint="default"/>
        <w:sz w:val="21"/>
      </w:rPr>
    </w:lvl>
    <w:lvl w:ilvl="2">
      <w:start w:val="1"/>
      <w:numFmt w:val="bullet"/>
      <w:pStyle w:val="TableBullet3"/>
      <w:lvlText w:val=""/>
      <w:lvlJc w:val="left"/>
      <w:pPr>
        <w:ind w:left="851" w:hanging="284"/>
      </w:pPr>
      <w:rPr>
        <w:rFonts w:ascii="Wingdings" w:hAnsi="Wingdings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0DF4FF6"/>
    <w:multiLevelType w:val="hybridMultilevel"/>
    <w:tmpl w:val="1AE423F6"/>
    <w:lvl w:ilvl="0" w:tplc="0708FBD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A54FB"/>
    <w:multiLevelType w:val="multilevel"/>
    <w:tmpl w:val="3DAC3F92"/>
    <w:lvl w:ilvl="0">
      <w:start w:val="1"/>
      <w:numFmt w:val="decimal"/>
      <w:pStyle w:val="Numberli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0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1" w15:restartNumberingAfterBreak="0">
    <w:nsid w:val="62EF4621"/>
    <w:multiLevelType w:val="hybridMultilevel"/>
    <w:tmpl w:val="395E500E"/>
    <w:lvl w:ilvl="0" w:tplc="BD1EA558">
      <w:start w:val="1"/>
      <w:numFmt w:val="decimal"/>
      <w:pStyle w:val="List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483"/>
    <w:multiLevelType w:val="multilevel"/>
    <w:tmpl w:val="7BD66090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2D8C" w:themeColor="background2"/>
        <w:sz w:val="32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B4399" w:themeColor="accent3"/>
        <w:sz w:val="28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95959" w:themeColor="text1" w:themeTint="A6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4B6CED"/>
    <w:multiLevelType w:val="hybridMultilevel"/>
    <w:tmpl w:val="1696F6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571E"/>
    <w:multiLevelType w:val="hybridMultilevel"/>
    <w:tmpl w:val="7F184AF8"/>
    <w:lvl w:ilvl="0" w:tplc="D3EA3B74">
      <w:start w:val="1"/>
      <w:numFmt w:val="bullet"/>
      <w:lvlText w:val="›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D26B3"/>
    <w:multiLevelType w:val="multilevel"/>
    <w:tmpl w:val="A330D6BE"/>
    <w:lvl w:ilvl="0">
      <w:start w:val="1"/>
      <w:numFmt w:val="bullet"/>
      <w:pStyle w:val="Bullet1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0"/>
      <w:lvlText w:val="−"/>
      <w:lvlJc w:val="left"/>
      <w:pPr>
        <w:tabs>
          <w:tab w:val="num" w:pos="1003"/>
        </w:tabs>
        <w:ind w:left="1003" w:hanging="720"/>
      </w:pPr>
      <w:rPr>
        <w:rFonts w:ascii="Arial" w:hAnsi="Arial" w:hint="default"/>
      </w:rPr>
    </w:lvl>
    <w:lvl w:ilvl="2">
      <w:start w:val="1"/>
      <w:numFmt w:val="bullet"/>
      <w:pStyle w:val="Bullet30"/>
      <w:lvlText w:val="○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9"/>
  </w:num>
  <w:num w:numId="5">
    <w:abstractNumId w:val="0"/>
  </w:num>
  <w:num w:numId="6">
    <w:abstractNumId w:val="25"/>
  </w:num>
  <w:num w:numId="7">
    <w:abstractNumId w:val="13"/>
  </w:num>
  <w:num w:numId="8">
    <w:abstractNumId w:val="22"/>
  </w:num>
  <w:num w:numId="9">
    <w:abstractNumId w:val="21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15"/>
  </w:num>
  <w:num w:numId="19">
    <w:abstractNumId w:val="5"/>
  </w:num>
  <w:num w:numId="20">
    <w:abstractNumId w:val="6"/>
  </w:num>
  <w:num w:numId="21">
    <w:abstractNumId w:val="16"/>
  </w:num>
  <w:num w:numId="22">
    <w:abstractNumId w:val="23"/>
  </w:num>
  <w:num w:numId="23">
    <w:abstractNumId w:val="18"/>
  </w:num>
  <w:num w:numId="24">
    <w:abstractNumId w:val="22"/>
  </w:num>
  <w:num w:numId="25">
    <w:abstractNumId w:val="7"/>
  </w:num>
  <w:num w:numId="26">
    <w:abstractNumId w:val="2"/>
  </w:num>
  <w:num w:numId="27">
    <w:abstractNumId w:val="11"/>
  </w:num>
  <w:num w:numId="28">
    <w:abstractNumId w:val="14"/>
  </w:num>
  <w:num w:numId="29">
    <w:abstractNumId w:val="22"/>
  </w:num>
  <w:num w:numId="30">
    <w:abstractNumId w:val="22"/>
  </w:num>
  <w:num w:numId="31">
    <w:abstractNumId w:val="9"/>
  </w:num>
  <w:num w:numId="3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CD"/>
    <w:rsid w:val="000016B9"/>
    <w:rsid w:val="00001C72"/>
    <w:rsid w:val="0000247E"/>
    <w:rsid w:val="00003C20"/>
    <w:rsid w:val="0000412F"/>
    <w:rsid w:val="00005391"/>
    <w:rsid w:val="000068D5"/>
    <w:rsid w:val="00007303"/>
    <w:rsid w:val="00011595"/>
    <w:rsid w:val="00012519"/>
    <w:rsid w:val="000132D5"/>
    <w:rsid w:val="000179F9"/>
    <w:rsid w:val="00022791"/>
    <w:rsid w:val="00026E35"/>
    <w:rsid w:val="00030790"/>
    <w:rsid w:val="00030CC1"/>
    <w:rsid w:val="00031E4F"/>
    <w:rsid w:val="0003270C"/>
    <w:rsid w:val="00034042"/>
    <w:rsid w:val="00034546"/>
    <w:rsid w:val="00036A36"/>
    <w:rsid w:val="00036B92"/>
    <w:rsid w:val="000419C1"/>
    <w:rsid w:val="00041E16"/>
    <w:rsid w:val="000423B7"/>
    <w:rsid w:val="000430DB"/>
    <w:rsid w:val="00043B50"/>
    <w:rsid w:val="000443CC"/>
    <w:rsid w:val="000446A5"/>
    <w:rsid w:val="00044DC1"/>
    <w:rsid w:val="000453AB"/>
    <w:rsid w:val="000476C6"/>
    <w:rsid w:val="00050751"/>
    <w:rsid w:val="00050DE5"/>
    <w:rsid w:val="00051597"/>
    <w:rsid w:val="0005196D"/>
    <w:rsid w:val="00056311"/>
    <w:rsid w:val="00061B9C"/>
    <w:rsid w:val="00061FD8"/>
    <w:rsid w:val="00064275"/>
    <w:rsid w:val="000650AF"/>
    <w:rsid w:val="00065CEA"/>
    <w:rsid w:val="00066843"/>
    <w:rsid w:val="00067040"/>
    <w:rsid w:val="00067B1E"/>
    <w:rsid w:val="00070067"/>
    <w:rsid w:val="00071D24"/>
    <w:rsid w:val="0007453E"/>
    <w:rsid w:val="00076375"/>
    <w:rsid w:val="00076803"/>
    <w:rsid w:val="00081BFB"/>
    <w:rsid w:val="00082B8C"/>
    <w:rsid w:val="000870ED"/>
    <w:rsid w:val="00087C9C"/>
    <w:rsid w:val="00090A83"/>
    <w:rsid w:val="000936FB"/>
    <w:rsid w:val="00096084"/>
    <w:rsid w:val="00097154"/>
    <w:rsid w:val="00097217"/>
    <w:rsid w:val="000A04F9"/>
    <w:rsid w:val="000A0764"/>
    <w:rsid w:val="000A2C8B"/>
    <w:rsid w:val="000A2FFC"/>
    <w:rsid w:val="000A301D"/>
    <w:rsid w:val="000A6395"/>
    <w:rsid w:val="000A6B63"/>
    <w:rsid w:val="000A7626"/>
    <w:rsid w:val="000B004E"/>
    <w:rsid w:val="000B13CB"/>
    <w:rsid w:val="000C01D3"/>
    <w:rsid w:val="000C3F1E"/>
    <w:rsid w:val="000C4768"/>
    <w:rsid w:val="000C642A"/>
    <w:rsid w:val="000C6B3A"/>
    <w:rsid w:val="000C6C34"/>
    <w:rsid w:val="000D1029"/>
    <w:rsid w:val="000D1183"/>
    <w:rsid w:val="000D220E"/>
    <w:rsid w:val="000D2859"/>
    <w:rsid w:val="000D45EC"/>
    <w:rsid w:val="000D572B"/>
    <w:rsid w:val="000E0AF5"/>
    <w:rsid w:val="000E1520"/>
    <w:rsid w:val="000E20DC"/>
    <w:rsid w:val="000E4D10"/>
    <w:rsid w:val="000F1C6D"/>
    <w:rsid w:val="000F3EAB"/>
    <w:rsid w:val="000F5CCD"/>
    <w:rsid w:val="000F5D86"/>
    <w:rsid w:val="000F5EAE"/>
    <w:rsid w:val="000F66E3"/>
    <w:rsid w:val="000F736E"/>
    <w:rsid w:val="000F74DD"/>
    <w:rsid w:val="00101A91"/>
    <w:rsid w:val="00103867"/>
    <w:rsid w:val="001055F3"/>
    <w:rsid w:val="00105956"/>
    <w:rsid w:val="00105E3C"/>
    <w:rsid w:val="00113AE6"/>
    <w:rsid w:val="0011798B"/>
    <w:rsid w:val="0012039C"/>
    <w:rsid w:val="001212C3"/>
    <w:rsid w:val="00121670"/>
    <w:rsid w:val="001229D8"/>
    <w:rsid w:val="0012390C"/>
    <w:rsid w:val="00127324"/>
    <w:rsid w:val="00127B40"/>
    <w:rsid w:val="00132A22"/>
    <w:rsid w:val="00132E6A"/>
    <w:rsid w:val="001367C4"/>
    <w:rsid w:val="00137F2B"/>
    <w:rsid w:val="00146529"/>
    <w:rsid w:val="00147673"/>
    <w:rsid w:val="0015010B"/>
    <w:rsid w:val="00152EB7"/>
    <w:rsid w:val="00153CDA"/>
    <w:rsid w:val="0016080C"/>
    <w:rsid w:val="001623DE"/>
    <w:rsid w:val="00162A3C"/>
    <w:rsid w:val="00162D4F"/>
    <w:rsid w:val="00164E27"/>
    <w:rsid w:val="00171C05"/>
    <w:rsid w:val="00177834"/>
    <w:rsid w:val="00177B08"/>
    <w:rsid w:val="00180831"/>
    <w:rsid w:val="00180CA1"/>
    <w:rsid w:val="00180EFF"/>
    <w:rsid w:val="00185151"/>
    <w:rsid w:val="00185DA3"/>
    <w:rsid w:val="00185F4D"/>
    <w:rsid w:val="0018725D"/>
    <w:rsid w:val="001902A2"/>
    <w:rsid w:val="001912A2"/>
    <w:rsid w:val="00191A01"/>
    <w:rsid w:val="0019387B"/>
    <w:rsid w:val="001949C3"/>
    <w:rsid w:val="001953A9"/>
    <w:rsid w:val="0019664E"/>
    <w:rsid w:val="001966FA"/>
    <w:rsid w:val="00197666"/>
    <w:rsid w:val="001A0139"/>
    <w:rsid w:val="001A0956"/>
    <w:rsid w:val="001A0BA1"/>
    <w:rsid w:val="001A1D07"/>
    <w:rsid w:val="001A1E02"/>
    <w:rsid w:val="001A488D"/>
    <w:rsid w:val="001A4907"/>
    <w:rsid w:val="001A61AF"/>
    <w:rsid w:val="001A6DAA"/>
    <w:rsid w:val="001A7857"/>
    <w:rsid w:val="001A7BA8"/>
    <w:rsid w:val="001B58E1"/>
    <w:rsid w:val="001B63A4"/>
    <w:rsid w:val="001B63FC"/>
    <w:rsid w:val="001C1545"/>
    <w:rsid w:val="001C1FF2"/>
    <w:rsid w:val="001C2505"/>
    <w:rsid w:val="001C3B39"/>
    <w:rsid w:val="001C4346"/>
    <w:rsid w:val="001C67CA"/>
    <w:rsid w:val="001C7335"/>
    <w:rsid w:val="001D0E4C"/>
    <w:rsid w:val="001D5445"/>
    <w:rsid w:val="001D5B74"/>
    <w:rsid w:val="001D7F9B"/>
    <w:rsid w:val="001D7FAA"/>
    <w:rsid w:val="001E1B5A"/>
    <w:rsid w:val="001E5AF2"/>
    <w:rsid w:val="001E5DBE"/>
    <w:rsid w:val="001E7690"/>
    <w:rsid w:val="001E76BA"/>
    <w:rsid w:val="001F6B53"/>
    <w:rsid w:val="001F6C61"/>
    <w:rsid w:val="002009BA"/>
    <w:rsid w:val="00202899"/>
    <w:rsid w:val="00203525"/>
    <w:rsid w:val="00204A54"/>
    <w:rsid w:val="00206699"/>
    <w:rsid w:val="0020772C"/>
    <w:rsid w:val="00207D99"/>
    <w:rsid w:val="00213A77"/>
    <w:rsid w:val="002145A9"/>
    <w:rsid w:val="00214A8E"/>
    <w:rsid w:val="00215465"/>
    <w:rsid w:val="002166DF"/>
    <w:rsid w:val="00220B63"/>
    <w:rsid w:val="00221126"/>
    <w:rsid w:val="002226AF"/>
    <w:rsid w:val="00224547"/>
    <w:rsid w:val="00230436"/>
    <w:rsid w:val="002335EC"/>
    <w:rsid w:val="002356E1"/>
    <w:rsid w:val="00243866"/>
    <w:rsid w:val="002452AD"/>
    <w:rsid w:val="00246AAC"/>
    <w:rsid w:val="0024783F"/>
    <w:rsid w:val="002479CE"/>
    <w:rsid w:val="00250976"/>
    <w:rsid w:val="00253519"/>
    <w:rsid w:val="00254B5A"/>
    <w:rsid w:val="00255FDA"/>
    <w:rsid w:val="002613E8"/>
    <w:rsid w:val="00261C47"/>
    <w:rsid w:val="0026205D"/>
    <w:rsid w:val="002631CD"/>
    <w:rsid w:val="00263BC0"/>
    <w:rsid w:val="00267DBD"/>
    <w:rsid w:val="0027129E"/>
    <w:rsid w:val="00271D05"/>
    <w:rsid w:val="00273052"/>
    <w:rsid w:val="00273D7C"/>
    <w:rsid w:val="0027697D"/>
    <w:rsid w:val="00280797"/>
    <w:rsid w:val="0028097D"/>
    <w:rsid w:val="00280ABA"/>
    <w:rsid w:val="00281BB9"/>
    <w:rsid w:val="00281D0E"/>
    <w:rsid w:val="00282211"/>
    <w:rsid w:val="00282D2E"/>
    <w:rsid w:val="002846D8"/>
    <w:rsid w:val="00285AF6"/>
    <w:rsid w:val="00287504"/>
    <w:rsid w:val="00290B5A"/>
    <w:rsid w:val="0029668D"/>
    <w:rsid w:val="00296A31"/>
    <w:rsid w:val="002A0832"/>
    <w:rsid w:val="002A093C"/>
    <w:rsid w:val="002A2A17"/>
    <w:rsid w:val="002A4460"/>
    <w:rsid w:val="002A5458"/>
    <w:rsid w:val="002A5588"/>
    <w:rsid w:val="002A68BA"/>
    <w:rsid w:val="002A70AF"/>
    <w:rsid w:val="002B14FA"/>
    <w:rsid w:val="002B17C3"/>
    <w:rsid w:val="002B2698"/>
    <w:rsid w:val="002B4A4F"/>
    <w:rsid w:val="002B6E4B"/>
    <w:rsid w:val="002C136B"/>
    <w:rsid w:val="002C31F9"/>
    <w:rsid w:val="002C4B39"/>
    <w:rsid w:val="002C6B74"/>
    <w:rsid w:val="002D222D"/>
    <w:rsid w:val="002D33BC"/>
    <w:rsid w:val="002D4561"/>
    <w:rsid w:val="002D6548"/>
    <w:rsid w:val="002D6623"/>
    <w:rsid w:val="002D6DB8"/>
    <w:rsid w:val="002E0637"/>
    <w:rsid w:val="002E10DA"/>
    <w:rsid w:val="002E110C"/>
    <w:rsid w:val="002E1C01"/>
    <w:rsid w:val="002E29AE"/>
    <w:rsid w:val="002E3B64"/>
    <w:rsid w:val="002E435C"/>
    <w:rsid w:val="002E5DCE"/>
    <w:rsid w:val="002E7655"/>
    <w:rsid w:val="002F1F4E"/>
    <w:rsid w:val="002F243B"/>
    <w:rsid w:val="002F3300"/>
    <w:rsid w:val="002F34A0"/>
    <w:rsid w:val="002F5BD0"/>
    <w:rsid w:val="002F7E64"/>
    <w:rsid w:val="003010B0"/>
    <w:rsid w:val="003052D4"/>
    <w:rsid w:val="00306832"/>
    <w:rsid w:val="0030766E"/>
    <w:rsid w:val="00311314"/>
    <w:rsid w:val="00311D5A"/>
    <w:rsid w:val="00314247"/>
    <w:rsid w:val="00315BE7"/>
    <w:rsid w:val="0032017A"/>
    <w:rsid w:val="003238CE"/>
    <w:rsid w:val="0032405D"/>
    <w:rsid w:val="003254CF"/>
    <w:rsid w:val="00325783"/>
    <w:rsid w:val="003263B1"/>
    <w:rsid w:val="00326A72"/>
    <w:rsid w:val="003313C8"/>
    <w:rsid w:val="0033234A"/>
    <w:rsid w:val="00333B6A"/>
    <w:rsid w:val="00334F44"/>
    <w:rsid w:val="0033652C"/>
    <w:rsid w:val="00337CA8"/>
    <w:rsid w:val="00342766"/>
    <w:rsid w:val="003439ED"/>
    <w:rsid w:val="0035007F"/>
    <w:rsid w:val="00351A90"/>
    <w:rsid w:val="00352CD4"/>
    <w:rsid w:val="00353976"/>
    <w:rsid w:val="00354F6D"/>
    <w:rsid w:val="00362E13"/>
    <w:rsid w:val="003633F5"/>
    <w:rsid w:val="00363EDA"/>
    <w:rsid w:val="00367329"/>
    <w:rsid w:val="003712C6"/>
    <w:rsid w:val="003716E3"/>
    <w:rsid w:val="0037300A"/>
    <w:rsid w:val="003739CC"/>
    <w:rsid w:val="0037493A"/>
    <w:rsid w:val="003767B7"/>
    <w:rsid w:val="00376A58"/>
    <w:rsid w:val="003771AD"/>
    <w:rsid w:val="00385D1D"/>
    <w:rsid w:val="00386679"/>
    <w:rsid w:val="00387D9B"/>
    <w:rsid w:val="0039452D"/>
    <w:rsid w:val="00395DD7"/>
    <w:rsid w:val="00396F31"/>
    <w:rsid w:val="00397F06"/>
    <w:rsid w:val="003A3491"/>
    <w:rsid w:val="003A3648"/>
    <w:rsid w:val="003A3DC8"/>
    <w:rsid w:val="003A427F"/>
    <w:rsid w:val="003A641C"/>
    <w:rsid w:val="003B0A34"/>
    <w:rsid w:val="003B13F4"/>
    <w:rsid w:val="003B175A"/>
    <w:rsid w:val="003B1E42"/>
    <w:rsid w:val="003B3200"/>
    <w:rsid w:val="003B48B6"/>
    <w:rsid w:val="003B6C48"/>
    <w:rsid w:val="003B72A0"/>
    <w:rsid w:val="003B7931"/>
    <w:rsid w:val="003B7E14"/>
    <w:rsid w:val="003C382F"/>
    <w:rsid w:val="003C41A0"/>
    <w:rsid w:val="003C4C97"/>
    <w:rsid w:val="003C4DD6"/>
    <w:rsid w:val="003C67F6"/>
    <w:rsid w:val="003C7F63"/>
    <w:rsid w:val="003D000E"/>
    <w:rsid w:val="003D240A"/>
    <w:rsid w:val="003D4DBC"/>
    <w:rsid w:val="003D7210"/>
    <w:rsid w:val="003E0345"/>
    <w:rsid w:val="003E173A"/>
    <w:rsid w:val="003F0A7C"/>
    <w:rsid w:val="003F1183"/>
    <w:rsid w:val="003F195C"/>
    <w:rsid w:val="003F1D89"/>
    <w:rsid w:val="003F3D89"/>
    <w:rsid w:val="003F5286"/>
    <w:rsid w:val="003F5987"/>
    <w:rsid w:val="003F5E21"/>
    <w:rsid w:val="003F66F9"/>
    <w:rsid w:val="003F7879"/>
    <w:rsid w:val="00401CCA"/>
    <w:rsid w:val="00402812"/>
    <w:rsid w:val="00403577"/>
    <w:rsid w:val="00403E50"/>
    <w:rsid w:val="004042E1"/>
    <w:rsid w:val="004048EE"/>
    <w:rsid w:val="004052F3"/>
    <w:rsid w:val="00405729"/>
    <w:rsid w:val="0040694B"/>
    <w:rsid w:val="0041156B"/>
    <w:rsid w:val="00411A3D"/>
    <w:rsid w:val="00412566"/>
    <w:rsid w:val="00415B76"/>
    <w:rsid w:val="00434171"/>
    <w:rsid w:val="00435168"/>
    <w:rsid w:val="004356D6"/>
    <w:rsid w:val="00436291"/>
    <w:rsid w:val="00436A23"/>
    <w:rsid w:val="00436BFF"/>
    <w:rsid w:val="00440DCD"/>
    <w:rsid w:val="00442181"/>
    <w:rsid w:val="004429F8"/>
    <w:rsid w:val="004439BD"/>
    <w:rsid w:val="00444431"/>
    <w:rsid w:val="00445A03"/>
    <w:rsid w:val="00445ADE"/>
    <w:rsid w:val="00446159"/>
    <w:rsid w:val="00447CA6"/>
    <w:rsid w:val="00447EC4"/>
    <w:rsid w:val="004502A1"/>
    <w:rsid w:val="004513AB"/>
    <w:rsid w:val="0045186F"/>
    <w:rsid w:val="00452B15"/>
    <w:rsid w:val="004546CF"/>
    <w:rsid w:val="004563B4"/>
    <w:rsid w:val="004567BE"/>
    <w:rsid w:val="004609FA"/>
    <w:rsid w:val="00461BB7"/>
    <w:rsid w:val="00462EA4"/>
    <w:rsid w:val="00463008"/>
    <w:rsid w:val="00463720"/>
    <w:rsid w:val="00463B84"/>
    <w:rsid w:val="00465465"/>
    <w:rsid w:val="004656F9"/>
    <w:rsid w:val="00466016"/>
    <w:rsid w:val="0047014B"/>
    <w:rsid w:val="00471D22"/>
    <w:rsid w:val="004726D2"/>
    <w:rsid w:val="00474304"/>
    <w:rsid w:val="00475B9E"/>
    <w:rsid w:val="00476843"/>
    <w:rsid w:val="00477504"/>
    <w:rsid w:val="00477F97"/>
    <w:rsid w:val="004812A9"/>
    <w:rsid w:val="00481CE3"/>
    <w:rsid w:val="004825C0"/>
    <w:rsid w:val="0048268D"/>
    <w:rsid w:val="00482E0B"/>
    <w:rsid w:val="004832D1"/>
    <w:rsid w:val="00485DF9"/>
    <w:rsid w:val="004864DC"/>
    <w:rsid w:val="00490AC8"/>
    <w:rsid w:val="0049256A"/>
    <w:rsid w:val="00496C0F"/>
    <w:rsid w:val="00496CD4"/>
    <w:rsid w:val="00497A9D"/>
    <w:rsid w:val="004A2752"/>
    <w:rsid w:val="004A3539"/>
    <w:rsid w:val="004A36B2"/>
    <w:rsid w:val="004A7678"/>
    <w:rsid w:val="004B1026"/>
    <w:rsid w:val="004B1485"/>
    <w:rsid w:val="004B3CF4"/>
    <w:rsid w:val="004B4981"/>
    <w:rsid w:val="004B69F9"/>
    <w:rsid w:val="004B6A61"/>
    <w:rsid w:val="004C10AE"/>
    <w:rsid w:val="004C14E5"/>
    <w:rsid w:val="004C1925"/>
    <w:rsid w:val="004C4A1C"/>
    <w:rsid w:val="004C4C9C"/>
    <w:rsid w:val="004C5DF6"/>
    <w:rsid w:val="004C6234"/>
    <w:rsid w:val="004C6959"/>
    <w:rsid w:val="004C734E"/>
    <w:rsid w:val="004D0446"/>
    <w:rsid w:val="004D44FD"/>
    <w:rsid w:val="004D489C"/>
    <w:rsid w:val="004E2A93"/>
    <w:rsid w:val="004E390D"/>
    <w:rsid w:val="004E436B"/>
    <w:rsid w:val="004E43AB"/>
    <w:rsid w:val="004E69B5"/>
    <w:rsid w:val="004E7106"/>
    <w:rsid w:val="004F0BFA"/>
    <w:rsid w:val="004F131E"/>
    <w:rsid w:val="004F14D6"/>
    <w:rsid w:val="004F3979"/>
    <w:rsid w:val="004F3D98"/>
    <w:rsid w:val="004F42E8"/>
    <w:rsid w:val="004F5B70"/>
    <w:rsid w:val="004F74DA"/>
    <w:rsid w:val="005014D9"/>
    <w:rsid w:val="00503845"/>
    <w:rsid w:val="00503E7E"/>
    <w:rsid w:val="00510A2A"/>
    <w:rsid w:val="00510C03"/>
    <w:rsid w:val="005115E8"/>
    <w:rsid w:val="00512E77"/>
    <w:rsid w:val="00516871"/>
    <w:rsid w:val="0052000F"/>
    <w:rsid w:val="005229F3"/>
    <w:rsid w:val="0052379A"/>
    <w:rsid w:val="005247F4"/>
    <w:rsid w:val="00526CF8"/>
    <w:rsid w:val="005271B3"/>
    <w:rsid w:val="00527DCF"/>
    <w:rsid w:val="005311F1"/>
    <w:rsid w:val="00533CB4"/>
    <w:rsid w:val="005346BB"/>
    <w:rsid w:val="0053763A"/>
    <w:rsid w:val="00537BC6"/>
    <w:rsid w:val="00542C4E"/>
    <w:rsid w:val="0054360B"/>
    <w:rsid w:val="00543B16"/>
    <w:rsid w:val="00544A3B"/>
    <w:rsid w:val="00550F0B"/>
    <w:rsid w:val="00551519"/>
    <w:rsid w:val="00553399"/>
    <w:rsid w:val="00553AEE"/>
    <w:rsid w:val="00554572"/>
    <w:rsid w:val="00555457"/>
    <w:rsid w:val="00556341"/>
    <w:rsid w:val="00560519"/>
    <w:rsid w:val="0056201B"/>
    <w:rsid w:val="00562772"/>
    <w:rsid w:val="005638F1"/>
    <w:rsid w:val="005647B2"/>
    <w:rsid w:val="005654E8"/>
    <w:rsid w:val="00565C1C"/>
    <w:rsid w:val="005661FB"/>
    <w:rsid w:val="005707DC"/>
    <w:rsid w:val="00571106"/>
    <w:rsid w:val="0057284C"/>
    <w:rsid w:val="00575C05"/>
    <w:rsid w:val="00576D35"/>
    <w:rsid w:val="00577AA3"/>
    <w:rsid w:val="005826E5"/>
    <w:rsid w:val="0058377A"/>
    <w:rsid w:val="00584059"/>
    <w:rsid w:val="005847FB"/>
    <w:rsid w:val="005856E5"/>
    <w:rsid w:val="00586AC8"/>
    <w:rsid w:val="005911ED"/>
    <w:rsid w:val="0059176A"/>
    <w:rsid w:val="005919E7"/>
    <w:rsid w:val="00592FB0"/>
    <w:rsid w:val="005951DF"/>
    <w:rsid w:val="0059533D"/>
    <w:rsid w:val="00595720"/>
    <w:rsid w:val="005A5FAB"/>
    <w:rsid w:val="005A60DB"/>
    <w:rsid w:val="005A6148"/>
    <w:rsid w:val="005B02F3"/>
    <w:rsid w:val="005B138D"/>
    <w:rsid w:val="005B232A"/>
    <w:rsid w:val="005B369E"/>
    <w:rsid w:val="005B3F74"/>
    <w:rsid w:val="005B4E76"/>
    <w:rsid w:val="005B5B8C"/>
    <w:rsid w:val="005B5EA1"/>
    <w:rsid w:val="005B6034"/>
    <w:rsid w:val="005B6D7E"/>
    <w:rsid w:val="005C1652"/>
    <w:rsid w:val="005C54B5"/>
    <w:rsid w:val="005C72CC"/>
    <w:rsid w:val="005C7654"/>
    <w:rsid w:val="005D20DF"/>
    <w:rsid w:val="005D2158"/>
    <w:rsid w:val="005D4564"/>
    <w:rsid w:val="005E07DF"/>
    <w:rsid w:val="005E42D4"/>
    <w:rsid w:val="005E5305"/>
    <w:rsid w:val="005E6C1A"/>
    <w:rsid w:val="005E6E17"/>
    <w:rsid w:val="005F11F6"/>
    <w:rsid w:val="005F247B"/>
    <w:rsid w:val="005F3181"/>
    <w:rsid w:val="005F4F69"/>
    <w:rsid w:val="005F5BAA"/>
    <w:rsid w:val="005F6B4B"/>
    <w:rsid w:val="005F6D36"/>
    <w:rsid w:val="005F7B12"/>
    <w:rsid w:val="00603400"/>
    <w:rsid w:val="006046FF"/>
    <w:rsid w:val="00604863"/>
    <w:rsid w:val="00604916"/>
    <w:rsid w:val="00605754"/>
    <w:rsid w:val="0061004D"/>
    <w:rsid w:val="0061072E"/>
    <w:rsid w:val="0061247A"/>
    <w:rsid w:val="006157DE"/>
    <w:rsid w:val="00616460"/>
    <w:rsid w:val="00616804"/>
    <w:rsid w:val="00621FF3"/>
    <w:rsid w:val="006224AF"/>
    <w:rsid w:val="00622565"/>
    <w:rsid w:val="00625207"/>
    <w:rsid w:val="00625719"/>
    <w:rsid w:val="0062709E"/>
    <w:rsid w:val="0063036E"/>
    <w:rsid w:val="0063063F"/>
    <w:rsid w:val="00632B41"/>
    <w:rsid w:val="00632F54"/>
    <w:rsid w:val="00633AF4"/>
    <w:rsid w:val="00635C80"/>
    <w:rsid w:val="006369A0"/>
    <w:rsid w:val="006373C8"/>
    <w:rsid w:val="006408F1"/>
    <w:rsid w:val="00644052"/>
    <w:rsid w:val="00646910"/>
    <w:rsid w:val="00647EA0"/>
    <w:rsid w:val="006500B5"/>
    <w:rsid w:val="006515F5"/>
    <w:rsid w:val="0065390E"/>
    <w:rsid w:val="006557DD"/>
    <w:rsid w:val="00655C41"/>
    <w:rsid w:val="00655EDC"/>
    <w:rsid w:val="0065633C"/>
    <w:rsid w:val="00656615"/>
    <w:rsid w:val="006610FF"/>
    <w:rsid w:val="0066398A"/>
    <w:rsid w:val="00663AAE"/>
    <w:rsid w:val="00663E62"/>
    <w:rsid w:val="00665B9F"/>
    <w:rsid w:val="00667FDF"/>
    <w:rsid w:val="00670BFB"/>
    <w:rsid w:val="0067193E"/>
    <w:rsid w:val="00672C06"/>
    <w:rsid w:val="0067317E"/>
    <w:rsid w:val="006735FF"/>
    <w:rsid w:val="00675A3E"/>
    <w:rsid w:val="00675D0B"/>
    <w:rsid w:val="00680C6F"/>
    <w:rsid w:val="006832C5"/>
    <w:rsid w:val="0068410D"/>
    <w:rsid w:val="00685229"/>
    <w:rsid w:val="006875BB"/>
    <w:rsid w:val="0069141E"/>
    <w:rsid w:val="0069579E"/>
    <w:rsid w:val="0069624A"/>
    <w:rsid w:val="0069670E"/>
    <w:rsid w:val="00697D16"/>
    <w:rsid w:val="00697D21"/>
    <w:rsid w:val="006A049E"/>
    <w:rsid w:val="006A2843"/>
    <w:rsid w:val="006A28A3"/>
    <w:rsid w:val="006A59F6"/>
    <w:rsid w:val="006A6360"/>
    <w:rsid w:val="006B0E2F"/>
    <w:rsid w:val="006B37A1"/>
    <w:rsid w:val="006B4421"/>
    <w:rsid w:val="006B6B80"/>
    <w:rsid w:val="006B73AE"/>
    <w:rsid w:val="006C1037"/>
    <w:rsid w:val="006C196D"/>
    <w:rsid w:val="006C4189"/>
    <w:rsid w:val="006C6F6E"/>
    <w:rsid w:val="006D0F74"/>
    <w:rsid w:val="006D2273"/>
    <w:rsid w:val="006D3005"/>
    <w:rsid w:val="006D5364"/>
    <w:rsid w:val="006D54A7"/>
    <w:rsid w:val="006D5CDC"/>
    <w:rsid w:val="006E1341"/>
    <w:rsid w:val="006E3079"/>
    <w:rsid w:val="006E4A08"/>
    <w:rsid w:val="006E53C6"/>
    <w:rsid w:val="006E5ECC"/>
    <w:rsid w:val="006F202D"/>
    <w:rsid w:val="006F7175"/>
    <w:rsid w:val="006F7929"/>
    <w:rsid w:val="006F7AC7"/>
    <w:rsid w:val="0070187B"/>
    <w:rsid w:val="007051E8"/>
    <w:rsid w:val="00707DAC"/>
    <w:rsid w:val="00711F02"/>
    <w:rsid w:val="00712FB4"/>
    <w:rsid w:val="00715D51"/>
    <w:rsid w:val="007169F7"/>
    <w:rsid w:val="00721FC5"/>
    <w:rsid w:val="00727590"/>
    <w:rsid w:val="00730666"/>
    <w:rsid w:val="0073089A"/>
    <w:rsid w:val="00731AE2"/>
    <w:rsid w:val="00732694"/>
    <w:rsid w:val="00737C51"/>
    <w:rsid w:val="007403BD"/>
    <w:rsid w:val="00743679"/>
    <w:rsid w:val="00745A51"/>
    <w:rsid w:val="007477E9"/>
    <w:rsid w:val="007478D6"/>
    <w:rsid w:val="00750F52"/>
    <w:rsid w:val="00752EAD"/>
    <w:rsid w:val="0075653A"/>
    <w:rsid w:val="00762372"/>
    <w:rsid w:val="0076392F"/>
    <w:rsid w:val="007646E5"/>
    <w:rsid w:val="007649C0"/>
    <w:rsid w:val="007716CD"/>
    <w:rsid w:val="00775029"/>
    <w:rsid w:val="00775CD7"/>
    <w:rsid w:val="00775D9D"/>
    <w:rsid w:val="00780BA2"/>
    <w:rsid w:val="00783375"/>
    <w:rsid w:val="00784369"/>
    <w:rsid w:val="00784B7C"/>
    <w:rsid w:val="00785BEF"/>
    <w:rsid w:val="007903B1"/>
    <w:rsid w:val="0079069F"/>
    <w:rsid w:val="00790BE3"/>
    <w:rsid w:val="00791461"/>
    <w:rsid w:val="007A0C55"/>
    <w:rsid w:val="007A38F1"/>
    <w:rsid w:val="007A4334"/>
    <w:rsid w:val="007A5F42"/>
    <w:rsid w:val="007A60B2"/>
    <w:rsid w:val="007A6A50"/>
    <w:rsid w:val="007B2541"/>
    <w:rsid w:val="007B3195"/>
    <w:rsid w:val="007B5A4B"/>
    <w:rsid w:val="007B6313"/>
    <w:rsid w:val="007C391D"/>
    <w:rsid w:val="007C3920"/>
    <w:rsid w:val="007C7568"/>
    <w:rsid w:val="007D0840"/>
    <w:rsid w:val="007D1FEC"/>
    <w:rsid w:val="007D26DC"/>
    <w:rsid w:val="007D356C"/>
    <w:rsid w:val="007D5471"/>
    <w:rsid w:val="007D5985"/>
    <w:rsid w:val="007E4480"/>
    <w:rsid w:val="007E4DF7"/>
    <w:rsid w:val="007E76A2"/>
    <w:rsid w:val="007E7CED"/>
    <w:rsid w:val="007F1051"/>
    <w:rsid w:val="007F133A"/>
    <w:rsid w:val="007F3A7C"/>
    <w:rsid w:val="007F7CB3"/>
    <w:rsid w:val="008039B0"/>
    <w:rsid w:val="008064C2"/>
    <w:rsid w:val="00806D87"/>
    <w:rsid w:val="00807D5D"/>
    <w:rsid w:val="00810221"/>
    <w:rsid w:val="00810457"/>
    <w:rsid w:val="00810DBA"/>
    <w:rsid w:val="0081219D"/>
    <w:rsid w:val="008138DB"/>
    <w:rsid w:val="00815AAF"/>
    <w:rsid w:val="0081607B"/>
    <w:rsid w:val="00817C00"/>
    <w:rsid w:val="00820444"/>
    <w:rsid w:val="00823966"/>
    <w:rsid w:val="00824D64"/>
    <w:rsid w:val="0082522D"/>
    <w:rsid w:val="008266EE"/>
    <w:rsid w:val="00826FDC"/>
    <w:rsid w:val="008301D5"/>
    <w:rsid w:val="00830DF1"/>
    <w:rsid w:val="00830EBD"/>
    <w:rsid w:val="00832B4A"/>
    <w:rsid w:val="00834920"/>
    <w:rsid w:val="008413FA"/>
    <w:rsid w:val="00841622"/>
    <w:rsid w:val="0084366E"/>
    <w:rsid w:val="00843B2B"/>
    <w:rsid w:val="00843B8F"/>
    <w:rsid w:val="00844CBE"/>
    <w:rsid w:val="0084501C"/>
    <w:rsid w:val="008459DC"/>
    <w:rsid w:val="008465BE"/>
    <w:rsid w:val="00850A4E"/>
    <w:rsid w:val="00851700"/>
    <w:rsid w:val="00851A3E"/>
    <w:rsid w:val="00852167"/>
    <w:rsid w:val="00853460"/>
    <w:rsid w:val="00853B98"/>
    <w:rsid w:val="00853E5B"/>
    <w:rsid w:val="008545F3"/>
    <w:rsid w:val="00854601"/>
    <w:rsid w:val="0085524D"/>
    <w:rsid w:val="0085552A"/>
    <w:rsid w:val="0086024E"/>
    <w:rsid w:val="00860474"/>
    <w:rsid w:val="00860B3E"/>
    <w:rsid w:val="00861D6F"/>
    <w:rsid w:val="00865A2A"/>
    <w:rsid w:val="008706F9"/>
    <w:rsid w:val="00871A9F"/>
    <w:rsid w:val="00872441"/>
    <w:rsid w:val="00872C46"/>
    <w:rsid w:val="00875C35"/>
    <w:rsid w:val="00875C6F"/>
    <w:rsid w:val="0087700C"/>
    <w:rsid w:val="008841A2"/>
    <w:rsid w:val="00886856"/>
    <w:rsid w:val="00886A94"/>
    <w:rsid w:val="00886BE8"/>
    <w:rsid w:val="0089106B"/>
    <w:rsid w:val="00892B07"/>
    <w:rsid w:val="0089332C"/>
    <w:rsid w:val="00896D3C"/>
    <w:rsid w:val="008A2390"/>
    <w:rsid w:val="008A2D11"/>
    <w:rsid w:val="008A593B"/>
    <w:rsid w:val="008A728E"/>
    <w:rsid w:val="008B07CD"/>
    <w:rsid w:val="008B3659"/>
    <w:rsid w:val="008B5620"/>
    <w:rsid w:val="008B7DF1"/>
    <w:rsid w:val="008C04CB"/>
    <w:rsid w:val="008C2D36"/>
    <w:rsid w:val="008C38F9"/>
    <w:rsid w:val="008C4691"/>
    <w:rsid w:val="008C4EB7"/>
    <w:rsid w:val="008C522F"/>
    <w:rsid w:val="008C617A"/>
    <w:rsid w:val="008C680A"/>
    <w:rsid w:val="008D07F3"/>
    <w:rsid w:val="008D2D94"/>
    <w:rsid w:val="008D37D2"/>
    <w:rsid w:val="008D3D14"/>
    <w:rsid w:val="008D4313"/>
    <w:rsid w:val="008D438E"/>
    <w:rsid w:val="008E0E5E"/>
    <w:rsid w:val="008E1A61"/>
    <w:rsid w:val="008E3632"/>
    <w:rsid w:val="008E4011"/>
    <w:rsid w:val="008E4B71"/>
    <w:rsid w:val="008E54CF"/>
    <w:rsid w:val="008E649D"/>
    <w:rsid w:val="008E6747"/>
    <w:rsid w:val="008E7BE3"/>
    <w:rsid w:val="008F0EE5"/>
    <w:rsid w:val="008F478D"/>
    <w:rsid w:val="008F6A6E"/>
    <w:rsid w:val="008F6DFF"/>
    <w:rsid w:val="008F779B"/>
    <w:rsid w:val="008F7931"/>
    <w:rsid w:val="00903054"/>
    <w:rsid w:val="009036FA"/>
    <w:rsid w:val="00904241"/>
    <w:rsid w:val="00907B21"/>
    <w:rsid w:val="00911C5C"/>
    <w:rsid w:val="00913DFE"/>
    <w:rsid w:val="00914758"/>
    <w:rsid w:val="00914858"/>
    <w:rsid w:val="009214D1"/>
    <w:rsid w:val="0092592D"/>
    <w:rsid w:val="009301C6"/>
    <w:rsid w:val="0093068D"/>
    <w:rsid w:val="0093165B"/>
    <w:rsid w:val="00932C3B"/>
    <w:rsid w:val="00935F2C"/>
    <w:rsid w:val="00936F16"/>
    <w:rsid w:val="00937B2B"/>
    <w:rsid w:val="00937C90"/>
    <w:rsid w:val="0094010A"/>
    <w:rsid w:val="00941894"/>
    <w:rsid w:val="00941A30"/>
    <w:rsid w:val="00942ED7"/>
    <w:rsid w:val="009432BB"/>
    <w:rsid w:val="009434FD"/>
    <w:rsid w:val="00947539"/>
    <w:rsid w:val="009475B0"/>
    <w:rsid w:val="0094761F"/>
    <w:rsid w:val="00952D0C"/>
    <w:rsid w:val="00955F7C"/>
    <w:rsid w:val="00960D3B"/>
    <w:rsid w:val="009624F8"/>
    <w:rsid w:val="0096313F"/>
    <w:rsid w:val="009647C6"/>
    <w:rsid w:val="00966ABA"/>
    <w:rsid w:val="00967FFC"/>
    <w:rsid w:val="0097326E"/>
    <w:rsid w:val="00973829"/>
    <w:rsid w:val="00973C96"/>
    <w:rsid w:val="00975520"/>
    <w:rsid w:val="00980B8F"/>
    <w:rsid w:val="00985AC9"/>
    <w:rsid w:val="00985BF5"/>
    <w:rsid w:val="009861AD"/>
    <w:rsid w:val="00993364"/>
    <w:rsid w:val="009972DF"/>
    <w:rsid w:val="00997AF6"/>
    <w:rsid w:val="009A0D54"/>
    <w:rsid w:val="009A1348"/>
    <w:rsid w:val="009A2C1A"/>
    <w:rsid w:val="009A37C0"/>
    <w:rsid w:val="009A587B"/>
    <w:rsid w:val="009A68B1"/>
    <w:rsid w:val="009B12E5"/>
    <w:rsid w:val="009B24D1"/>
    <w:rsid w:val="009B2949"/>
    <w:rsid w:val="009B5005"/>
    <w:rsid w:val="009B726D"/>
    <w:rsid w:val="009B7419"/>
    <w:rsid w:val="009B74EB"/>
    <w:rsid w:val="009C0369"/>
    <w:rsid w:val="009C0F57"/>
    <w:rsid w:val="009C1A0C"/>
    <w:rsid w:val="009D1672"/>
    <w:rsid w:val="009D31C4"/>
    <w:rsid w:val="009D3A6E"/>
    <w:rsid w:val="009D4E7C"/>
    <w:rsid w:val="009E1226"/>
    <w:rsid w:val="009E320A"/>
    <w:rsid w:val="009E391E"/>
    <w:rsid w:val="009E4EC4"/>
    <w:rsid w:val="009E702B"/>
    <w:rsid w:val="009F1A5A"/>
    <w:rsid w:val="009F4374"/>
    <w:rsid w:val="009F52E0"/>
    <w:rsid w:val="00A00F03"/>
    <w:rsid w:val="00A03472"/>
    <w:rsid w:val="00A03C6B"/>
    <w:rsid w:val="00A042A7"/>
    <w:rsid w:val="00A06659"/>
    <w:rsid w:val="00A121AD"/>
    <w:rsid w:val="00A1368F"/>
    <w:rsid w:val="00A14074"/>
    <w:rsid w:val="00A173B3"/>
    <w:rsid w:val="00A176E2"/>
    <w:rsid w:val="00A17C53"/>
    <w:rsid w:val="00A203FC"/>
    <w:rsid w:val="00A211A5"/>
    <w:rsid w:val="00A22D1B"/>
    <w:rsid w:val="00A2302F"/>
    <w:rsid w:val="00A25949"/>
    <w:rsid w:val="00A25AB9"/>
    <w:rsid w:val="00A2776F"/>
    <w:rsid w:val="00A27956"/>
    <w:rsid w:val="00A30B8B"/>
    <w:rsid w:val="00A30C29"/>
    <w:rsid w:val="00A31488"/>
    <w:rsid w:val="00A31FC6"/>
    <w:rsid w:val="00A32311"/>
    <w:rsid w:val="00A3360F"/>
    <w:rsid w:val="00A341DC"/>
    <w:rsid w:val="00A3693F"/>
    <w:rsid w:val="00A4040D"/>
    <w:rsid w:val="00A40D8E"/>
    <w:rsid w:val="00A43581"/>
    <w:rsid w:val="00A43BA8"/>
    <w:rsid w:val="00A4575F"/>
    <w:rsid w:val="00A45ACA"/>
    <w:rsid w:val="00A46E78"/>
    <w:rsid w:val="00A51461"/>
    <w:rsid w:val="00A53F9C"/>
    <w:rsid w:val="00A541B9"/>
    <w:rsid w:val="00A55A15"/>
    <w:rsid w:val="00A56436"/>
    <w:rsid w:val="00A62D49"/>
    <w:rsid w:val="00A672C2"/>
    <w:rsid w:val="00A71462"/>
    <w:rsid w:val="00A7373B"/>
    <w:rsid w:val="00A7570D"/>
    <w:rsid w:val="00A77442"/>
    <w:rsid w:val="00A77627"/>
    <w:rsid w:val="00A7771C"/>
    <w:rsid w:val="00A80C2F"/>
    <w:rsid w:val="00A81448"/>
    <w:rsid w:val="00A85A5A"/>
    <w:rsid w:val="00A86C05"/>
    <w:rsid w:val="00A877A2"/>
    <w:rsid w:val="00A877AD"/>
    <w:rsid w:val="00A9195A"/>
    <w:rsid w:val="00A928F6"/>
    <w:rsid w:val="00A9683A"/>
    <w:rsid w:val="00AA16ED"/>
    <w:rsid w:val="00AA344F"/>
    <w:rsid w:val="00AA618D"/>
    <w:rsid w:val="00AA6E5F"/>
    <w:rsid w:val="00AB2172"/>
    <w:rsid w:val="00AB3779"/>
    <w:rsid w:val="00AB3C31"/>
    <w:rsid w:val="00AB4E04"/>
    <w:rsid w:val="00AB60D0"/>
    <w:rsid w:val="00AB6DED"/>
    <w:rsid w:val="00AB7D32"/>
    <w:rsid w:val="00AC022E"/>
    <w:rsid w:val="00AC3331"/>
    <w:rsid w:val="00AC408A"/>
    <w:rsid w:val="00AC5820"/>
    <w:rsid w:val="00AD1852"/>
    <w:rsid w:val="00AD26EE"/>
    <w:rsid w:val="00AD497D"/>
    <w:rsid w:val="00AD5B1A"/>
    <w:rsid w:val="00AD5CDC"/>
    <w:rsid w:val="00AD606C"/>
    <w:rsid w:val="00AD653B"/>
    <w:rsid w:val="00AE2693"/>
    <w:rsid w:val="00AE3905"/>
    <w:rsid w:val="00AE3E57"/>
    <w:rsid w:val="00AE507F"/>
    <w:rsid w:val="00AE623A"/>
    <w:rsid w:val="00AE6BD7"/>
    <w:rsid w:val="00AE7817"/>
    <w:rsid w:val="00AF112C"/>
    <w:rsid w:val="00AF36BC"/>
    <w:rsid w:val="00AF4E7F"/>
    <w:rsid w:val="00AF530B"/>
    <w:rsid w:val="00AF7C13"/>
    <w:rsid w:val="00B00034"/>
    <w:rsid w:val="00B0039C"/>
    <w:rsid w:val="00B00B7B"/>
    <w:rsid w:val="00B02277"/>
    <w:rsid w:val="00B05CAF"/>
    <w:rsid w:val="00B07631"/>
    <w:rsid w:val="00B07C9D"/>
    <w:rsid w:val="00B11993"/>
    <w:rsid w:val="00B1222B"/>
    <w:rsid w:val="00B13594"/>
    <w:rsid w:val="00B13A07"/>
    <w:rsid w:val="00B16DEE"/>
    <w:rsid w:val="00B17D1B"/>
    <w:rsid w:val="00B222A9"/>
    <w:rsid w:val="00B23196"/>
    <w:rsid w:val="00B267C0"/>
    <w:rsid w:val="00B26948"/>
    <w:rsid w:val="00B324A9"/>
    <w:rsid w:val="00B33A63"/>
    <w:rsid w:val="00B33B23"/>
    <w:rsid w:val="00B40CCC"/>
    <w:rsid w:val="00B4114C"/>
    <w:rsid w:val="00B429E6"/>
    <w:rsid w:val="00B45725"/>
    <w:rsid w:val="00B50548"/>
    <w:rsid w:val="00B51AFF"/>
    <w:rsid w:val="00B51C5D"/>
    <w:rsid w:val="00B525C2"/>
    <w:rsid w:val="00B52648"/>
    <w:rsid w:val="00B527D2"/>
    <w:rsid w:val="00B53025"/>
    <w:rsid w:val="00B53B43"/>
    <w:rsid w:val="00B54FB2"/>
    <w:rsid w:val="00B56F60"/>
    <w:rsid w:val="00B6508B"/>
    <w:rsid w:val="00B658D9"/>
    <w:rsid w:val="00B66AEA"/>
    <w:rsid w:val="00B70B52"/>
    <w:rsid w:val="00B71945"/>
    <w:rsid w:val="00B71D00"/>
    <w:rsid w:val="00B72027"/>
    <w:rsid w:val="00B76F99"/>
    <w:rsid w:val="00B77E72"/>
    <w:rsid w:val="00B80746"/>
    <w:rsid w:val="00B80ABD"/>
    <w:rsid w:val="00B80F57"/>
    <w:rsid w:val="00B900AB"/>
    <w:rsid w:val="00B907EE"/>
    <w:rsid w:val="00B92249"/>
    <w:rsid w:val="00B92365"/>
    <w:rsid w:val="00B93378"/>
    <w:rsid w:val="00B96286"/>
    <w:rsid w:val="00B968F5"/>
    <w:rsid w:val="00BA057D"/>
    <w:rsid w:val="00BA10EF"/>
    <w:rsid w:val="00BA1D05"/>
    <w:rsid w:val="00BA2C4F"/>
    <w:rsid w:val="00BA2E82"/>
    <w:rsid w:val="00BA54CA"/>
    <w:rsid w:val="00BA7CFA"/>
    <w:rsid w:val="00BA7E82"/>
    <w:rsid w:val="00BB0603"/>
    <w:rsid w:val="00BB1139"/>
    <w:rsid w:val="00BB1B99"/>
    <w:rsid w:val="00BB3989"/>
    <w:rsid w:val="00BB50BF"/>
    <w:rsid w:val="00BB54B9"/>
    <w:rsid w:val="00BC13FD"/>
    <w:rsid w:val="00BC1C00"/>
    <w:rsid w:val="00BC21E9"/>
    <w:rsid w:val="00BC2CA1"/>
    <w:rsid w:val="00BC6195"/>
    <w:rsid w:val="00BC6211"/>
    <w:rsid w:val="00BD7963"/>
    <w:rsid w:val="00BD7976"/>
    <w:rsid w:val="00BE0445"/>
    <w:rsid w:val="00BE21E3"/>
    <w:rsid w:val="00BE4150"/>
    <w:rsid w:val="00BE46AF"/>
    <w:rsid w:val="00BE7665"/>
    <w:rsid w:val="00BF104D"/>
    <w:rsid w:val="00BF2121"/>
    <w:rsid w:val="00BF23A1"/>
    <w:rsid w:val="00BF2BD3"/>
    <w:rsid w:val="00BF2CDC"/>
    <w:rsid w:val="00BF390E"/>
    <w:rsid w:val="00C0015F"/>
    <w:rsid w:val="00C0152D"/>
    <w:rsid w:val="00C01819"/>
    <w:rsid w:val="00C018D9"/>
    <w:rsid w:val="00C01FD9"/>
    <w:rsid w:val="00C02682"/>
    <w:rsid w:val="00C03461"/>
    <w:rsid w:val="00C057A8"/>
    <w:rsid w:val="00C07F7E"/>
    <w:rsid w:val="00C11C74"/>
    <w:rsid w:val="00C140C2"/>
    <w:rsid w:val="00C14C0D"/>
    <w:rsid w:val="00C15336"/>
    <w:rsid w:val="00C1535C"/>
    <w:rsid w:val="00C17AE1"/>
    <w:rsid w:val="00C20AB8"/>
    <w:rsid w:val="00C235A5"/>
    <w:rsid w:val="00C24A78"/>
    <w:rsid w:val="00C24E11"/>
    <w:rsid w:val="00C2504F"/>
    <w:rsid w:val="00C252B7"/>
    <w:rsid w:val="00C25C02"/>
    <w:rsid w:val="00C26524"/>
    <w:rsid w:val="00C27149"/>
    <w:rsid w:val="00C3063F"/>
    <w:rsid w:val="00C30FA2"/>
    <w:rsid w:val="00C34726"/>
    <w:rsid w:val="00C348AF"/>
    <w:rsid w:val="00C34A60"/>
    <w:rsid w:val="00C34EC4"/>
    <w:rsid w:val="00C34F4D"/>
    <w:rsid w:val="00C36419"/>
    <w:rsid w:val="00C44E64"/>
    <w:rsid w:val="00C46E90"/>
    <w:rsid w:val="00C47E9E"/>
    <w:rsid w:val="00C5390A"/>
    <w:rsid w:val="00C55C75"/>
    <w:rsid w:val="00C5655A"/>
    <w:rsid w:val="00C622DD"/>
    <w:rsid w:val="00C63794"/>
    <w:rsid w:val="00C63FB1"/>
    <w:rsid w:val="00C6605C"/>
    <w:rsid w:val="00C7263B"/>
    <w:rsid w:val="00C754DE"/>
    <w:rsid w:val="00C777B3"/>
    <w:rsid w:val="00C778F6"/>
    <w:rsid w:val="00C803BC"/>
    <w:rsid w:val="00C80477"/>
    <w:rsid w:val="00C8098B"/>
    <w:rsid w:val="00C80AC0"/>
    <w:rsid w:val="00C80BCF"/>
    <w:rsid w:val="00C82173"/>
    <w:rsid w:val="00C82F99"/>
    <w:rsid w:val="00C835C3"/>
    <w:rsid w:val="00C837F2"/>
    <w:rsid w:val="00C841BB"/>
    <w:rsid w:val="00C84D40"/>
    <w:rsid w:val="00C85938"/>
    <w:rsid w:val="00C868FD"/>
    <w:rsid w:val="00C87527"/>
    <w:rsid w:val="00C90497"/>
    <w:rsid w:val="00C91C14"/>
    <w:rsid w:val="00C926FA"/>
    <w:rsid w:val="00C93CF9"/>
    <w:rsid w:val="00C973B7"/>
    <w:rsid w:val="00CA7BD5"/>
    <w:rsid w:val="00CB2A25"/>
    <w:rsid w:val="00CB4680"/>
    <w:rsid w:val="00CB4F35"/>
    <w:rsid w:val="00CB5B48"/>
    <w:rsid w:val="00CB6C4B"/>
    <w:rsid w:val="00CB7CEE"/>
    <w:rsid w:val="00CC025B"/>
    <w:rsid w:val="00CC094C"/>
    <w:rsid w:val="00CC1491"/>
    <w:rsid w:val="00CC292A"/>
    <w:rsid w:val="00CC31FD"/>
    <w:rsid w:val="00CD449A"/>
    <w:rsid w:val="00CD5DB0"/>
    <w:rsid w:val="00CD7186"/>
    <w:rsid w:val="00CE5298"/>
    <w:rsid w:val="00CE5A5B"/>
    <w:rsid w:val="00CF0E31"/>
    <w:rsid w:val="00CF19D6"/>
    <w:rsid w:val="00CF3E73"/>
    <w:rsid w:val="00CF5A26"/>
    <w:rsid w:val="00CF600E"/>
    <w:rsid w:val="00CF6B1C"/>
    <w:rsid w:val="00D04F38"/>
    <w:rsid w:val="00D05E52"/>
    <w:rsid w:val="00D06046"/>
    <w:rsid w:val="00D1251D"/>
    <w:rsid w:val="00D15526"/>
    <w:rsid w:val="00D15910"/>
    <w:rsid w:val="00D15AC6"/>
    <w:rsid w:val="00D170AE"/>
    <w:rsid w:val="00D177D4"/>
    <w:rsid w:val="00D2026C"/>
    <w:rsid w:val="00D20506"/>
    <w:rsid w:val="00D20A24"/>
    <w:rsid w:val="00D2431E"/>
    <w:rsid w:val="00D249CA"/>
    <w:rsid w:val="00D24F1A"/>
    <w:rsid w:val="00D256DD"/>
    <w:rsid w:val="00D25D08"/>
    <w:rsid w:val="00D32279"/>
    <w:rsid w:val="00D33B4B"/>
    <w:rsid w:val="00D35118"/>
    <w:rsid w:val="00D356DC"/>
    <w:rsid w:val="00D36755"/>
    <w:rsid w:val="00D37623"/>
    <w:rsid w:val="00D40DFD"/>
    <w:rsid w:val="00D4326A"/>
    <w:rsid w:val="00D47120"/>
    <w:rsid w:val="00D51B7A"/>
    <w:rsid w:val="00D51B94"/>
    <w:rsid w:val="00D51F10"/>
    <w:rsid w:val="00D529C1"/>
    <w:rsid w:val="00D5471F"/>
    <w:rsid w:val="00D557E3"/>
    <w:rsid w:val="00D57251"/>
    <w:rsid w:val="00D5751C"/>
    <w:rsid w:val="00D6162E"/>
    <w:rsid w:val="00D63564"/>
    <w:rsid w:val="00D63707"/>
    <w:rsid w:val="00D6384C"/>
    <w:rsid w:val="00D64719"/>
    <w:rsid w:val="00D647AA"/>
    <w:rsid w:val="00D6783E"/>
    <w:rsid w:val="00D72E45"/>
    <w:rsid w:val="00D760F0"/>
    <w:rsid w:val="00D7655F"/>
    <w:rsid w:val="00D816BC"/>
    <w:rsid w:val="00D8521B"/>
    <w:rsid w:val="00D870DC"/>
    <w:rsid w:val="00D90087"/>
    <w:rsid w:val="00D93A2D"/>
    <w:rsid w:val="00D958BE"/>
    <w:rsid w:val="00D97EE4"/>
    <w:rsid w:val="00DA4DBF"/>
    <w:rsid w:val="00DA50C3"/>
    <w:rsid w:val="00DB04F9"/>
    <w:rsid w:val="00DB05BD"/>
    <w:rsid w:val="00DB064A"/>
    <w:rsid w:val="00DB1FF0"/>
    <w:rsid w:val="00DB2389"/>
    <w:rsid w:val="00DB3BCE"/>
    <w:rsid w:val="00DB4273"/>
    <w:rsid w:val="00DB600D"/>
    <w:rsid w:val="00DB76EC"/>
    <w:rsid w:val="00DC050A"/>
    <w:rsid w:val="00DC15E8"/>
    <w:rsid w:val="00DC4704"/>
    <w:rsid w:val="00DC5DD9"/>
    <w:rsid w:val="00DC7ED3"/>
    <w:rsid w:val="00DD145C"/>
    <w:rsid w:val="00DD1627"/>
    <w:rsid w:val="00DD35A4"/>
    <w:rsid w:val="00DD47E1"/>
    <w:rsid w:val="00DD5C43"/>
    <w:rsid w:val="00DD6496"/>
    <w:rsid w:val="00DD7FA7"/>
    <w:rsid w:val="00DE2C59"/>
    <w:rsid w:val="00DE2EA0"/>
    <w:rsid w:val="00DF0B8C"/>
    <w:rsid w:val="00DF5C02"/>
    <w:rsid w:val="00DF5EE2"/>
    <w:rsid w:val="00DF60C5"/>
    <w:rsid w:val="00DF7B55"/>
    <w:rsid w:val="00E0160F"/>
    <w:rsid w:val="00E020B6"/>
    <w:rsid w:val="00E02967"/>
    <w:rsid w:val="00E072A1"/>
    <w:rsid w:val="00E07D1F"/>
    <w:rsid w:val="00E1062F"/>
    <w:rsid w:val="00E10B17"/>
    <w:rsid w:val="00E20794"/>
    <w:rsid w:val="00E2418A"/>
    <w:rsid w:val="00E25404"/>
    <w:rsid w:val="00E25F01"/>
    <w:rsid w:val="00E266B7"/>
    <w:rsid w:val="00E27E63"/>
    <w:rsid w:val="00E30105"/>
    <w:rsid w:val="00E303AA"/>
    <w:rsid w:val="00E309D9"/>
    <w:rsid w:val="00E30F59"/>
    <w:rsid w:val="00E36778"/>
    <w:rsid w:val="00E403B2"/>
    <w:rsid w:val="00E40655"/>
    <w:rsid w:val="00E43185"/>
    <w:rsid w:val="00E43F8B"/>
    <w:rsid w:val="00E450F4"/>
    <w:rsid w:val="00E4714F"/>
    <w:rsid w:val="00E5190E"/>
    <w:rsid w:val="00E51E30"/>
    <w:rsid w:val="00E522B8"/>
    <w:rsid w:val="00E538F1"/>
    <w:rsid w:val="00E561E7"/>
    <w:rsid w:val="00E570DC"/>
    <w:rsid w:val="00E6180D"/>
    <w:rsid w:val="00E634E3"/>
    <w:rsid w:val="00E666BB"/>
    <w:rsid w:val="00E66B5D"/>
    <w:rsid w:val="00E670FD"/>
    <w:rsid w:val="00E705DA"/>
    <w:rsid w:val="00E73B61"/>
    <w:rsid w:val="00E73CCA"/>
    <w:rsid w:val="00E7475A"/>
    <w:rsid w:val="00E753AA"/>
    <w:rsid w:val="00E75571"/>
    <w:rsid w:val="00E758D9"/>
    <w:rsid w:val="00E76109"/>
    <w:rsid w:val="00E76AE8"/>
    <w:rsid w:val="00E81311"/>
    <w:rsid w:val="00E817B2"/>
    <w:rsid w:val="00E84663"/>
    <w:rsid w:val="00E850F8"/>
    <w:rsid w:val="00E92A41"/>
    <w:rsid w:val="00E9399A"/>
    <w:rsid w:val="00E93F07"/>
    <w:rsid w:val="00E953FC"/>
    <w:rsid w:val="00E958C9"/>
    <w:rsid w:val="00E97A10"/>
    <w:rsid w:val="00EA0372"/>
    <w:rsid w:val="00EA1EDB"/>
    <w:rsid w:val="00EA251B"/>
    <w:rsid w:val="00EA4774"/>
    <w:rsid w:val="00EA6A98"/>
    <w:rsid w:val="00EB0F5E"/>
    <w:rsid w:val="00EB1231"/>
    <w:rsid w:val="00EB4302"/>
    <w:rsid w:val="00EB7D6F"/>
    <w:rsid w:val="00EC0506"/>
    <w:rsid w:val="00EC0BC2"/>
    <w:rsid w:val="00EC19E8"/>
    <w:rsid w:val="00EC5316"/>
    <w:rsid w:val="00EC7585"/>
    <w:rsid w:val="00ED12E8"/>
    <w:rsid w:val="00ED519E"/>
    <w:rsid w:val="00ED521A"/>
    <w:rsid w:val="00ED7D9E"/>
    <w:rsid w:val="00EE2B04"/>
    <w:rsid w:val="00EE5F43"/>
    <w:rsid w:val="00EF2141"/>
    <w:rsid w:val="00EF63A6"/>
    <w:rsid w:val="00F001BE"/>
    <w:rsid w:val="00F0049F"/>
    <w:rsid w:val="00F01856"/>
    <w:rsid w:val="00F02E79"/>
    <w:rsid w:val="00F04053"/>
    <w:rsid w:val="00F05E53"/>
    <w:rsid w:val="00F07047"/>
    <w:rsid w:val="00F11E01"/>
    <w:rsid w:val="00F122B1"/>
    <w:rsid w:val="00F141C9"/>
    <w:rsid w:val="00F149F1"/>
    <w:rsid w:val="00F15362"/>
    <w:rsid w:val="00F15FA3"/>
    <w:rsid w:val="00F21C46"/>
    <w:rsid w:val="00F2401F"/>
    <w:rsid w:val="00F25298"/>
    <w:rsid w:val="00F25FA0"/>
    <w:rsid w:val="00F268F2"/>
    <w:rsid w:val="00F31719"/>
    <w:rsid w:val="00F34DA5"/>
    <w:rsid w:val="00F356C8"/>
    <w:rsid w:val="00F37F5A"/>
    <w:rsid w:val="00F41FAF"/>
    <w:rsid w:val="00F43E6B"/>
    <w:rsid w:val="00F44571"/>
    <w:rsid w:val="00F455E0"/>
    <w:rsid w:val="00F4739D"/>
    <w:rsid w:val="00F47EC8"/>
    <w:rsid w:val="00F47ECA"/>
    <w:rsid w:val="00F5066C"/>
    <w:rsid w:val="00F52B8C"/>
    <w:rsid w:val="00F53D3C"/>
    <w:rsid w:val="00F56221"/>
    <w:rsid w:val="00F57D86"/>
    <w:rsid w:val="00F60C36"/>
    <w:rsid w:val="00F62C27"/>
    <w:rsid w:val="00F63485"/>
    <w:rsid w:val="00F6402E"/>
    <w:rsid w:val="00F64F97"/>
    <w:rsid w:val="00F65277"/>
    <w:rsid w:val="00F65D04"/>
    <w:rsid w:val="00F66E17"/>
    <w:rsid w:val="00F70B86"/>
    <w:rsid w:val="00F771C2"/>
    <w:rsid w:val="00F77205"/>
    <w:rsid w:val="00F775A2"/>
    <w:rsid w:val="00F77E56"/>
    <w:rsid w:val="00F80164"/>
    <w:rsid w:val="00F82029"/>
    <w:rsid w:val="00F826ED"/>
    <w:rsid w:val="00F855DB"/>
    <w:rsid w:val="00F8631D"/>
    <w:rsid w:val="00F875BD"/>
    <w:rsid w:val="00F8766F"/>
    <w:rsid w:val="00F877F2"/>
    <w:rsid w:val="00F87F43"/>
    <w:rsid w:val="00F936B6"/>
    <w:rsid w:val="00F93C00"/>
    <w:rsid w:val="00F97F91"/>
    <w:rsid w:val="00FA1315"/>
    <w:rsid w:val="00FA17A2"/>
    <w:rsid w:val="00FA2962"/>
    <w:rsid w:val="00FB1226"/>
    <w:rsid w:val="00FB1BA9"/>
    <w:rsid w:val="00FB3938"/>
    <w:rsid w:val="00FB48F1"/>
    <w:rsid w:val="00FB5841"/>
    <w:rsid w:val="00FC0EEB"/>
    <w:rsid w:val="00FC1A48"/>
    <w:rsid w:val="00FC3EC9"/>
    <w:rsid w:val="00FC4236"/>
    <w:rsid w:val="00FC676C"/>
    <w:rsid w:val="00FC6944"/>
    <w:rsid w:val="00FC70CA"/>
    <w:rsid w:val="00FC7543"/>
    <w:rsid w:val="00FC77AD"/>
    <w:rsid w:val="00FC7EBC"/>
    <w:rsid w:val="00FD2228"/>
    <w:rsid w:val="00FD3968"/>
    <w:rsid w:val="00FD54E8"/>
    <w:rsid w:val="00FD695A"/>
    <w:rsid w:val="00FD7778"/>
    <w:rsid w:val="00FE0459"/>
    <w:rsid w:val="00FE04DD"/>
    <w:rsid w:val="00FE3B94"/>
    <w:rsid w:val="00FE4700"/>
    <w:rsid w:val="00FE4E4E"/>
    <w:rsid w:val="00FE5194"/>
    <w:rsid w:val="00FE631C"/>
    <w:rsid w:val="00FF0A9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30C84B"/>
  <w15:docId w15:val="{8F8F1D46-9E15-4339-AB1C-70AC432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71"/>
    <w:pPr>
      <w:spacing w:line="250" w:lineRule="exact"/>
    </w:pPr>
    <w:rPr>
      <w:rFonts w:ascii="Calibri Light" w:hAnsi="Calibri Light" w:cs="Times New Roman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03577"/>
    <w:pPr>
      <w:keepNext/>
      <w:numPr>
        <w:numId w:val="8"/>
      </w:numPr>
      <w:suppressAutoHyphens/>
      <w:spacing w:before="360" w:after="120" w:line="440" w:lineRule="exact"/>
      <w:outlineLvl w:val="0"/>
    </w:pPr>
    <w:rPr>
      <w:rFonts w:ascii="Arial" w:eastAsiaTheme="majorEastAsia" w:hAnsi="Arial" w:cstheme="majorBidi"/>
      <w:bCs/>
      <w:color w:val="482D8C" w:themeColor="background2"/>
      <w:kern w:val="36"/>
      <w:sz w:val="32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03577"/>
    <w:pPr>
      <w:keepNext/>
      <w:numPr>
        <w:ilvl w:val="1"/>
        <w:numId w:val="8"/>
      </w:numPr>
      <w:suppressAutoHyphens/>
      <w:spacing w:before="240" w:after="60" w:line="276" w:lineRule="auto"/>
      <w:outlineLvl w:val="1"/>
    </w:pPr>
    <w:rPr>
      <w:rFonts w:ascii="Arial" w:hAnsi="Arial"/>
      <w:color w:val="AB4399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577"/>
    <w:pPr>
      <w:keepNext/>
      <w:numPr>
        <w:ilvl w:val="2"/>
        <w:numId w:val="8"/>
      </w:numPr>
      <w:suppressAutoHyphens/>
      <w:spacing w:before="200" w:after="60" w:line="276" w:lineRule="auto"/>
      <w:outlineLvl w:val="2"/>
    </w:pPr>
    <w:rPr>
      <w:rFonts w:ascii="Arial" w:hAnsi="Arial"/>
      <w:b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403577"/>
    <w:pPr>
      <w:keepNext/>
      <w:numPr>
        <w:ilvl w:val="3"/>
        <w:numId w:val="8"/>
      </w:numPr>
      <w:spacing w:before="200" w:after="60" w:line="240" w:lineRule="exact"/>
      <w:outlineLvl w:val="3"/>
    </w:pPr>
    <w:rPr>
      <w:rFonts w:ascii="Arial" w:hAnsi="Arial"/>
      <w:b/>
      <w:bCs/>
      <w:color w:val="595959" w:themeColor="text1" w:themeTint="A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577"/>
    <w:rPr>
      <w:rFonts w:ascii="Arial" w:eastAsiaTheme="majorEastAsia" w:hAnsi="Arial" w:cstheme="majorBidi"/>
      <w:bCs/>
      <w:color w:val="482D8C" w:themeColor="background2"/>
      <w:kern w:val="36"/>
      <w:sz w:val="32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03577"/>
    <w:rPr>
      <w:rFonts w:ascii="Arial" w:hAnsi="Arial" w:cs="Times New Roman"/>
      <w:color w:val="AB4399"/>
      <w:sz w:val="2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03577"/>
    <w:rPr>
      <w:rFonts w:ascii="Arial" w:hAnsi="Arial" w:cs="Times New Roman"/>
      <w:b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03577"/>
    <w:rPr>
      <w:rFonts w:ascii="Arial" w:hAnsi="Arial" w:cs="Times New Roman"/>
      <w:b/>
      <w:bCs/>
      <w:color w:val="595959" w:themeColor="text1" w:themeTint="A6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C02682"/>
    <w:pPr>
      <w:keepNext/>
      <w:tabs>
        <w:tab w:val="right" w:leader="dot" w:pos="9060"/>
      </w:tabs>
      <w:spacing w:before="360" w:after="120" w:line="240" w:lineRule="auto"/>
    </w:pPr>
    <w:rPr>
      <w:rFonts w:asciiTheme="minorHAnsi" w:hAnsiTheme="minorHAnsi"/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0EEB"/>
    <w:pPr>
      <w:spacing w:before="840" w:after="240" w:line="240" w:lineRule="auto"/>
    </w:pPr>
    <w:rPr>
      <w:rFonts w:ascii="Montserrat" w:hAnsi="Montserrat"/>
      <w:caps/>
      <w:noProof/>
      <w:color w:val="482D8C" w:themeColor="background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0EEB"/>
    <w:rPr>
      <w:rFonts w:ascii="Montserrat" w:hAnsi="Montserrat" w:cs="Times New Roman"/>
      <w:caps/>
      <w:noProof/>
      <w:color w:val="482D8C" w:themeColor="background2"/>
      <w:sz w:val="44"/>
      <w:szCs w:val="44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FC0EEB"/>
    <w:pPr>
      <w:spacing w:line="360" w:lineRule="exact"/>
    </w:pPr>
    <w:rPr>
      <w:rFonts w:ascii="Montserrat Medium" w:hAnsi="Montserrat Medium"/>
      <w:caps/>
      <w:color w:val="929487" w:themeColor="accent2"/>
      <w:sz w:val="2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0EEB"/>
    <w:rPr>
      <w:rFonts w:ascii="Montserrat Medium" w:hAnsi="Montserrat Medium" w:cs="Times New Roman"/>
      <w:caps/>
      <w:color w:val="929487" w:themeColor="accent2"/>
      <w:sz w:val="28"/>
      <w:szCs w:val="40"/>
      <w:lang w:eastAsia="en-AU"/>
    </w:rPr>
  </w:style>
  <w:style w:type="paragraph" w:styleId="TOCHeading">
    <w:name w:val="TOC Heading"/>
    <w:basedOn w:val="Normal"/>
    <w:uiPriority w:val="39"/>
    <w:unhideWhenUsed/>
    <w:qFormat/>
    <w:rsid w:val="00403577"/>
    <w:pPr>
      <w:keepNext/>
      <w:spacing w:before="480" w:after="120" w:line="276" w:lineRule="auto"/>
    </w:pPr>
    <w:rPr>
      <w:rFonts w:ascii="Arial" w:hAnsi="Arial"/>
      <w:bCs/>
      <w:color w:val="000000" w:themeColor="text1"/>
      <w:sz w:val="36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Numberlist">
    <w:name w:val="Number list"/>
    <w:basedOn w:val="Normal"/>
    <w:qFormat/>
    <w:rsid w:val="000E4D10"/>
    <w:pPr>
      <w:numPr>
        <w:numId w:val="4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aliases w:val="Smart Text Table"/>
    <w:basedOn w:val="TableNormal"/>
    <w:uiPriority w:val="3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0E4D10"/>
    <w:pPr>
      <w:numPr>
        <w:numId w:val="10"/>
      </w:numPr>
      <w:spacing w:after="60" w:line="240" w:lineRule="auto"/>
    </w:pPr>
    <w:rPr>
      <w:rFonts w:eastAsia="Times New Roman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0E4D10"/>
    <w:rPr>
      <w:rFonts w:ascii="Calibri Light" w:eastAsia="Times New Roman" w:hAnsi="Calibri Light" w:cs="Times New Roman"/>
      <w:szCs w:val="20"/>
    </w:rPr>
  </w:style>
  <w:style w:type="paragraph" w:customStyle="1" w:styleId="Bullet2">
    <w:name w:val="Bullet 2"/>
    <w:basedOn w:val="Bullet1"/>
    <w:link w:val="Bullet2Char"/>
    <w:rsid w:val="002A5458"/>
    <w:pPr>
      <w:numPr>
        <w:numId w:val="1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ascii="Calibri Light" w:eastAsia="Times New Roman" w:hAnsi="Calibri Light" w:cs="Times New Roman"/>
      <w:szCs w:val="20"/>
    </w:rPr>
  </w:style>
  <w:style w:type="paragraph" w:customStyle="1" w:styleId="Bullet3">
    <w:name w:val="Bullet 3"/>
    <w:basedOn w:val="Bullet2"/>
    <w:rsid w:val="002A5458"/>
    <w:pPr>
      <w:numPr>
        <w:numId w:val="2"/>
      </w:numPr>
    </w:pPr>
  </w:style>
  <w:style w:type="paragraph" w:customStyle="1" w:styleId="Note">
    <w:name w:val="Note"/>
    <w:basedOn w:val="Normal"/>
    <w:link w:val="NoteChar"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8465BE"/>
    <w:pPr>
      <w:spacing w:after="0" w:line="240" w:lineRule="auto"/>
    </w:pPr>
    <w:rPr>
      <w:rFonts w:eastAsia="Times New Roman"/>
      <w:bCs/>
      <w:sz w:val="21"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8465BE"/>
    <w:rPr>
      <w:rFonts w:ascii="Calibri Light" w:eastAsia="Times New Roman" w:hAnsi="Calibri Light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rsid w:val="0086024E"/>
    <w:pPr>
      <w:numPr>
        <w:numId w:val="3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ascii="Calibri Light" w:eastAsia="Times New Roman" w:hAnsi="Calibri Light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aliases w:val="standard lewis,Recommendation,List Paragraph1,List Paragraph11,Bulletr List Paragraph,FooterText,L,List Paragraph2,List Paragraph21,Listeafsnit1,NFP GP Bulleted List,Paragraphe de liste1,Parágrafo da Lista1,Párrafo de lista1,numbered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nonumber">
    <w:name w:val="Heading 1 no number"/>
    <w:next w:val="Normal"/>
    <w:qFormat/>
    <w:rsid w:val="000D572B"/>
    <w:pPr>
      <w:spacing w:before="240" w:after="0"/>
    </w:pPr>
    <w:rPr>
      <w:rFonts w:asciiTheme="majorHAnsi" w:eastAsiaTheme="majorEastAsia" w:hAnsiTheme="majorHAnsi" w:cstheme="majorBidi"/>
      <w:bCs/>
      <w:kern w:val="36"/>
      <w:sz w:val="32"/>
      <w:szCs w:val="48"/>
      <w:lang w:eastAsia="en-AU"/>
    </w:rPr>
  </w:style>
  <w:style w:type="paragraph" w:customStyle="1" w:styleId="Heading3nonumber">
    <w:name w:val="Heading 3 no number"/>
    <w:qFormat/>
    <w:rsid w:val="00C057A8"/>
    <w:rPr>
      <w:rFonts w:asciiTheme="majorHAnsi" w:hAnsiTheme="majorHAnsi" w:cs="Times New Roman"/>
      <w:b/>
      <w:color w:val="000000" w:themeColor="text1"/>
      <w:sz w:val="24"/>
      <w:szCs w:val="24"/>
      <w:lang w:eastAsia="en-AU"/>
    </w:rPr>
  </w:style>
  <w:style w:type="paragraph" w:customStyle="1" w:styleId="bodytextreverse">
    <w:name w:val="body text reverse"/>
    <w:basedOn w:val="Normal"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paragraph" w:customStyle="1" w:styleId="PwCNormal">
    <w:name w:val="PwC Normal"/>
    <w:aliases w:val="n"/>
    <w:link w:val="PwCNormalChar"/>
    <w:rsid w:val="00D15526"/>
    <w:pPr>
      <w:spacing w:after="160" w:line="259" w:lineRule="auto"/>
    </w:pPr>
    <w:rPr>
      <w:rFonts w:ascii="Verdana" w:hAnsi="Verdana"/>
      <w:lang w:val="en-US"/>
    </w:rPr>
  </w:style>
  <w:style w:type="character" w:customStyle="1" w:styleId="PwCNormalChar">
    <w:name w:val="PwC Normal Char"/>
    <w:aliases w:val="n Char Char,n Char"/>
    <w:basedOn w:val="DefaultParagraphFont"/>
    <w:link w:val="PwCNormal"/>
    <w:rsid w:val="00D15526"/>
    <w:rPr>
      <w:rFonts w:ascii="Verdana" w:hAnsi="Verdana"/>
      <w:lang w:val="en-US"/>
    </w:rPr>
  </w:style>
  <w:style w:type="table" w:customStyle="1" w:styleId="SmartTextTable1">
    <w:name w:val="Smart Text Table1"/>
    <w:basedOn w:val="TableNormal"/>
    <w:next w:val="TableGrid"/>
    <w:uiPriority w:val="39"/>
    <w:rsid w:val="00D15526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15526"/>
    <w:pPr>
      <w:spacing w:after="0" w:line="240" w:lineRule="auto"/>
    </w:pPr>
    <w:rPr>
      <w:rFonts w:ascii="Georgia" w:hAnsi="Georgia"/>
      <w:sz w:val="20"/>
      <w:lang w:val="en-US"/>
    </w:rPr>
    <w:tblPr>
      <w:tblStyleRowBandSize w:val="1"/>
      <w:tblStyleColBandSize w:val="1"/>
      <w:tblBorders>
        <w:top w:val="single" w:sz="4" w:space="0" w:color="D189C4" w:themeColor="accent3" w:themeTint="99"/>
        <w:left w:val="single" w:sz="4" w:space="0" w:color="D189C4" w:themeColor="accent3" w:themeTint="99"/>
        <w:bottom w:val="single" w:sz="4" w:space="0" w:color="D189C4" w:themeColor="accent3" w:themeTint="99"/>
        <w:right w:val="single" w:sz="4" w:space="0" w:color="D189C4" w:themeColor="accent3" w:themeTint="99"/>
        <w:insideH w:val="single" w:sz="4" w:space="0" w:color="D189C4" w:themeColor="accent3" w:themeTint="99"/>
        <w:insideV w:val="single" w:sz="4" w:space="0" w:color="D189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4399" w:themeColor="accent3"/>
          <w:left w:val="single" w:sz="4" w:space="0" w:color="AB4399" w:themeColor="accent3"/>
          <w:bottom w:val="single" w:sz="4" w:space="0" w:color="AB4399" w:themeColor="accent3"/>
          <w:right w:val="single" w:sz="4" w:space="0" w:color="AB4399" w:themeColor="accent3"/>
          <w:insideH w:val="nil"/>
          <w:insideV w:val="nil"/>
        </w:tcBorders>
        <w:shd w:val="clear" w:color="auto" w:fill="AB4399" w:themeFill="accent3"/>
      </w:tcPr>
    </w:tblStylePr>
    <w:tblStylePr w:type="lastRow">
      <w:rPr>
        <w:b/>
        <w:bCs/>
      </w:rPr>
      <w:tblPr/>
      <w:tcPr>
        <w:tcBorders>
          <w:top w:val="double" w:sz="4" w:space="0" w:color="AB43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B" w:themeFill="accent3" w:themeFillTint="33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paragraph" w:customStyle="1" w:styleId="TableBullet1">
    <w:name w:val="Table Bullet1"/>
    <w:qFormat/>
    <w:rsid w:val="006C196D"/>
    <w:pPr>
      <w:numPr>
        <w:numId w:val="13"/>
      </w:numPr>
      <w:spacing w:after="0" w:line="240" w:lineRule="auto"/>
      <w:contextualSpacing/>
    </w:pPr>
    <w:rPr>
      <w:rFonts w:ascii="Calibri Light" w:hAnsi="Calibri Light"/>
      <w:bCs/>
      <w:sz w:val="21"/>
      <w:lang w:val="en-US"/>
    </w:rPr>
  </w:style>
  <w:style w:type="paragraph" w:customStyle="1" w:styleId="TableBullet2">
    <w:name w:val="Table Bullet2"/>
    <w:qFormat/>
    <w:rsid w:val="006C196D"/>
    <w:pPr>
      <w:numPr>
        <w:ilvl w:val="1"/>
        <w:numId w:val="13"/>
      </w:numPr>
      <w:spacing w:after="0" w:line="240" w:lineRule="auto"/>
      <w:ind w:left="568" w:hanging="284"/>
      <w:contextualSpacing/>
    </w:pPr>
    <w:rPr>
      <w:rFonts w:ascii="Calibri Light" w:hAnsi="Calibri Light"/>
      <w:sz w:val="21"/>
      <w:lang w:val="en-US"/>
    </w:rPr>
  </w:style>
  <w:style w:type="paragraph" w:customStyle="1" w:styleId="Bullet10">
    <w:name w:val="Bullet1"/>
    <w:qFormat/>
    <w:rsid w:val="00D15526"/>
    <w:pPr>
      <w:numPr>
        <w:numId w:val="6"/>
      </w:numPr>
      <w:spacing w:after="160" w:line="259" w:lineRule="auto"/>
    </w:pPr>
    <w:rPr>
      <w:rFonts w:ascii="Verdana" w:hAnsi="Verdana"/>
      <w:lang w:val="en-US"/>
    </w:rPr>
  </w:style>
  <w:style w:type="paragraph" w:customStyle="1" w:styleId="Bullet20">
    <w:name w:val="Bullet2"/>
    <w:qFormat/>
    <w:rsid w:val="00D15526"/>
    <w:pPr>
      <w:numPr>
        <w:ilvl w:val="1"/>
        <w:numId w:val="6"/>
      </w:numPr>
      <w:spacing w:after="160" w:line="259" w:lineRule="auto"/>
    </w:pPr>
    <w:rPr>
      <w:rFonts w:ascii="Verdana" w:hAnsi="Verdana"/>
      <w:lang w:val="en-US"/>
    </w:rPr>
  </w:style>
  <w:style w:type="paragraph" w:customStyle="1" w:styleId="Bullet30">
    <w:name w:val="Bullet3"/>
    <w:qFormat/>
    <w:rsid w:val="00D15526"/>
    <w:pPr>
      <w:numPr>
        <w:ilvl w:val="2"/>
        <w:numId w:val="6"/>
      </w:numPr>
      <w:spacing w:after="160" w:line="259" w:lineRule="auto"/>
    </w:pPr>
    <w:rPr>
      <w:rFonts w:ascii="Verdana" w:hAnsi="Verdana"/>
      <w:lang w:val="en-US"/>
    </w:rPr>
  </w:style>
  <w:style w:type="paragraph" w:customStyle="1" w:styleId="TableNumbering1">
    <w:name w:val="Table Numbering1"/>
    <w:qFormat/>
    <w:rsid w:val="00D15526"/>
    <w:pPr>
      <w:numPr>
        <w:numId w:val="7"/>
      </w:numPr>
      <w:spacing w:before="60" w:after="60" w:line="240" w:lineRule="auto"/>
    </w:pPr>
    <w:rPr>
      <w:b/>
      <w:sz w:val="20"/>
      <w:lang w:val="en-US"/>
    </w:rPr>
  </w:style>
  <w:style w:type="table" w:styleId="ListTable4-Accent2">
    <w:name w:val="List Table 4 Accent 2"/>
    <w:basedOn w:val="TableNormal"/>
    <w:uiPriority w:val="49"/>
    <w:rsid w:val="000C01D3"/>
    <w:pPr>
      <w:spacing w:after="0" w:line="240" w:lineRule="auto"/>
    </w:pPr>
    <w:tblPr>
      <w:tblStyleRowBandSize w:val="1"/>
      <w:tblStyleColBandSize w:val="1"/>
      <w:tblBorders>
        <w:top w:val="single" w:sz="4" w:space="0" w:color="BDBEB6" w:themeColor="accent2" w:themeTint="99"/>
        <w:left w:val="single" w:sz="4" w:space="0" w:color="BDBEB6" w:themeColor="accent2" w:themeTint="99"/>
        <w:bottom w:val="single" w:sz="4" w:space="0" w:color="BDBEB6" w:themeColor="accent2" w:themeTint="99"/>
        <w:right w:val="single" w:sz="4" w:space="0" w:color="BDBEB6" w:themeColor="accent2" w:themeTint="99"/>
        <w:insideH w:val="single" w:sz="4" w:space="0" w:color="BDBE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9487" w:themeColor="accent2"/>
          <w:left w:val="single" w:sz="4" w:space="0" w:color="929487" w:themeColor="accent2"/>
          <w:bottom w:val="single" w:sz="4" w:space="0" w:color="929487" w:themeColor="accent2"/>
          <w:right w:val="single" w:sz="4" w:space="0" w:color="929487" w:themeColor="accent2"/>
          <w:insideH w:val="nil"/>
        </w:tcBorders>
        <w:shd w:val="clear" w:color="auto" w:fill="929487" w:themeFill="accent2"/>
      </w:tcPr>
    </w:tblStylePr>
    <w:tblStylePr w:type="lastRow">
      <w:rPr>
        <w:b/>
        <w:bCs/>
      </w:rPr>
      <w:tblPr/>
      <w:tcPr>
        <w:tcBorders>
          <w:top w:val="double" w:sz="4" w:space="0" w:color="BDBE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6" w:themeFill="accent2" w:themeFillTint="33"/>
      </w:tcPr>
    </w:tblStylePr>
    <w:tblStylePr w:type="band1Horz">
      <w:tblPr/>
      <w:tcPr>
        <w:shd w:val="clear" w:color="auto" w:fill="E9E9E6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0C01D3"/>
    <w:pPr>
      <w:spacing w:after="0" w:line="240" w:lineRule="auto"/>
    </w:pPr>
    <w:tblPr>
      <w:tblStyleRowBandSize w:val="1"/>
      <w:tblStyleColBandSize w:val="1"/>
      <w:tblBorders>
        <w:top w:val="single" w:sz="4" w:space="0" w:color="7270D0" w:themeColor="accent4" w:themeTint="99"/>
        <w:left w:val="single" w:sz="4" w:space="0" w:color="7270D0" w:themeColor="accent4" w:themeTint="99"/>
        <w:bottom w:val="single" w:sz="4" w:space="0" w:color="7270D0" w:themeColor="accent4" w:themeTint="99"/>
        <w:right w:val="single" w:sz="4" w:space="0" w:color="7270D0" w:themeColor="accent4" w:themeTint="99"/>
        <w:insideH w:val="single" w:sz="4" w:space="0" w:color="727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092" w:themeColor="accent4"/>
          <w:left w:val="single" w:sz="4" w:space="0" w:color="333092" w:themeColor="accent4"/>
          <w:bottom w:val="single" w:sz="4" w:space="0" w:color="333092" w:themeColor="accent4"/>
          <w:right w:val="single" w:sz="4" w:space="0" w:color="333092" w:themeColor="accent4"/>
          <w:insideH w:val="nil"/>
        </w:tcBorders>
        <w:shd w:val="clear" w:color="auto" w:fill="333092" w:themeFill="accent4"/>
      </w:tcPr>
    </w:tblStylePr>
    <w:tblStylePr w:type="lastRow">
      <w:rPr>
        <w:b/>
        <w:bCs/>
      </w:rPr>
      <w:tblPr/>
      <w:tcPr>
        <w:tcBorders>
          <w:top w:val="double" w:sz="4" w:space="0" w:color="727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FEF" w:themeFill="accent4" w:themeFillTint="33"/>
      </w:tcPr>
    </w:tblStylePr>
    <w:tblStylePr w:type="band1Horz">
      <w:tblPr/>
      <w:tcPr>
        <w:shd w:val="clear" w:color="auto" w:fill="D0CFEF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0C01D3"/>
    <w:pPr>
      <w:spacing w:after="0" w:line="240" w:lineRule="auto"/>
    </w:pPr>
    <w:tblPr>
      <w:tblStyleRowBandSize w:val="1"/>
      <w:tblStyleColBandSize w:val="1"/>
      <w:tblBorders>
        <w:top w:val="single" w:sz="4" w:space="0" w:color="7270D0" w:themeColor="accent4" w:themeTint="99"/>
        <w:left w:val="single" w:sz="4" w:space="0" w:color="7270D0" w:themeColor="accent4" w:themeTint="99"/>
        <w:bottom w:val="single" w:sz="4" w:space="0" w:color="7270D0" w:themeColor="accent4" w:themeTint="99"/>
        <w:right w:val="single" w:sz="4" w:space="0" w:color="7270D0" w:themeColor="accent4" w:themeTint="99"/>
        <w:insideH w:val="single" w:sz="4" w:space="0" w:color="7270D0" w:themeColor="accent4" w:themeTint="99"/>
        <w:insideV w:val="single" w:sz="4" w:space="0" w:color="727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092" w:themeColor="accent4"/>
          <w:left w:val="single" w:sz="4" w:space="0" w:color="333092" w:themeColor="accent4"/>
          <w:bottom w:val="single" w:sz="4" w:space="0" w:color="333092" w:themeColor="accent4"/>
          <w:right w:val="single" w:sz="4" w:space="0" w:color="333092" w:themeColor="accent4"/>
          <w:insideH w:val="nil"/>
          <w:insideV w:val="nil"/>
        </w:tcBorders>
        <w:shd w:val="clear" w:color="auto" w:fill="333092" w:themeFill="accent4"/>
      </w:tcPr>
    </w:tblStylePr>
    <w:tblStylePr w:type="lastRow">
      <w:rPr>
        <w:b/>
        <w:bCs/>
      </w:rPr>
      <w:tblPr/>
      <w:tcPr>
        <w:tcBorders>
          <w:top w:val="double" w:sz="4" w:space="0" w:color="3330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FEF" w:themeFill="accent4" w:themeFillTint="33"/>
      </w:tcPr>
    </w:tblStylePr>
    <w:tblStylePr w:type="band1Horz">
      <w:tblPr/>
      <w:tcPr>
        <w:shd w:val="clear" w:color="auto" w:fill="D0CFE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6C196D"/>
    <w:pPr>
      <w:spacing w:after="0" w:line="240" w:lineRule="auto"/>
    </w:pPr>
    <w:tblPr>
      <w:tblStyleRowBandSize w:val="1"/>
      <w:tblStyleColBandSize w:val="1"/>
      <w:tblBorders>
        <w:top w:val="single" w:sz="4" w:space="0" w:color="BDBEB6" w:themeColor="accent2" w:themeTint="99"/>
        <w:left w:val="single" w:sz="4" w:space="0" w:color="BDBEB6" w:themeColor="accent2" w:themeTint="99"/>
        <w:bottom w:val="single" w:sz="4" w:space="0" w:color="BDBEB6" w:themeColor="accent2" w:themeTint="99"/>
        <w:right w:val="single" w:sz="4" w:space="0" w:color="BDBEB6" w:themeColor="accent2" w:themeTint="99"/>
        <w:insideH w:val="single" w:sz="4" w:space="0" w:color="BDBEB6" w:themeColor="accent2" w:themeTint="99"/>
        <w:insideV w:val="single" w:sz="4" w:space="0" w:color="BDBEB6" w:themeColor="accent2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rPr>
        <w:cantSplit w:val="0"/>
        <w:tblHeader/>
      </w:trPr>
      <w:tcPr>
        <w:tcBorders>
          <w:top w:val="single" w:sz="4" w:space="0" w:color="929487" w:themeColor="accent2"/>
          <w:left w:val="single" w:sz="4" w:space="0" w:color="929487" w:themeColor="accent2"/>
          <w:bottom w:val="single" w:sz="4" w:space="0" w:color="929487" w:themeColor="accent2"/>
          <w:right w:val="single" w:sz="4" w:space="0" w:color="929487" w:themeColor="accent2"/>
          <w:insideH w:val="nil"/>
          <w:insideV w:val="nil"/>
        </w:tcBorders>
        <w:shd w:val="clear" w:color="auto" w:fill="929487" w:themeFill="accent2"/>
      </w:tcPr>
    </w:tblStylePr>
    <w:tblStylePr w:type="lastRow">
      <w:rPr>
        <w:b/>
        <w:bCs/>
      </w:rPr>
      <w:tblPr/>
      <w:tcPr>
        <w:tcBorders>
          <w:top w:val="double" w:sz="4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6" w:themeFill="accent2" w:themeFillTint="33"/>
      </w:tcPr>
    </w:tblStylePr>
    <w:tblStylePr w:type="band1Horz">
      <w:tblPr/>
      <w:tcPr>
        <w:shd w:val="clear" w:color="auto" w:fill="E9E9E6" w:themeFill="accent2" w:themeFillTint="33"/>
      </w:tcPr>
    </w:tblStylePr>
  </w:style>
  <w:style w:type="table" w:styleId="PlainTable1">
    <w:name w:val="Plain Table 1"/>
    <w:basedOn w:val="TableNormal"/>
    <w:uiPriority w:val="41"/>
    <w:rsid w:val="009401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DF6"/>
    <w:rPr>
      <w:rFonts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DF6"/>
    <w:rPr>
      <w:rFonts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55FDA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E3079"/>
    <w:rPr>
      <w:color w:val="605E5C"/>
      <w:shd w:val="clear" w:color="auto" w:fill="E1DFDD"/>
    </w:rPr>
  </w:style>
  <w:style w:type="table" w:customStyle="1" w:styleId="ListTable3-Accent111">
    <w:name w:val="List Table 3 - Accent 111"/>
    <w:basedOn w:val="TableNormal"/>
    <w:uiPriority w:val="48"/>
    <w:rsid w:val="00475B9E"/>
    <w:pPr>
      <w:spacing w:after="0" w:line="240" w:lineRule="auto"/>
    </w:pPr>
    <w:tblPr>
      <w:tblStyleRowBandSize w:val="1"/>
      <w:tblStyleColBandSize w:val="1"/>
      <w:tblBorders>
        <w:top w:val="single" w:sz="4" w:space="0" w:color="323232" w:themeColor="accent1"/>
        <w:left w:val="single" w:sz="4" w:space="0" w:color="323232" w:themeColor="accent1"/>
        <w:bottom w:val="single" w:sz="4" w:space="0" w:color="323232" w:themeColor="accent1"/>
        <w:right w:val="single" w:sz="4" w:space="0" w:color="323232" w:themeColor="accent1"/>
      </w:tblBorders>
    </w:tblPr>
    <w:trPr>
      <w:cantSplit/>
    </w:tr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323232" w:themeFill="accent1"/>
      </w:tcPr>
    </w:tblStylePr>
    <w:tblStylePr w:type="lastRow">
      <w:rPr>
        <w:b/>
        <w:bCs/>
      </w:rPr>
      <w:tblPr/>
      <w:tcPr>
        <w:tcBorders>
          <w:top w:val="double" w:sz="4" w:space="0" w:color="3232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232" w:themeColor="accent1"/>
          <w:right w:val="single" w:sz="4" w:space="0" w:color="323232" w:themeColor="accent1"/>
        </w:tcBorders>
      </w:tcPr>
    </w:tblStylePr>
    <w:tblStylePr w:type="band1Horz">
      <w:tblPr/>
      <w:tcPr>
        <w:tcBorders>
          <w:top w:val="single" w:sz="4" w:space="0" w:color="323232" w:themeColor="accent1"/>
          <w:bottom w:val="single" w:sz="4" w:space="0" w:color="3232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232" w:themeColor="accent1"/>
          <w:left w:val="nil"/>
        </w:tcBorders>
      </w:tcPr>
    </w:tblStylePr>
    <w:tblStylePr w:type="swCell">
      <w:tblPr/>
      <w:tcPr>
        <w:tcBorders>
          <w:top w:val="double" w:sz="4" w:space="0" w:color="323232" w:themeColor="accent1"/>
          <w:right w:val="nil"/>
        </w:tcBorders>
      </w:tcPr>
    </w:tblStylePr>
  </w:style>
  <w:style w:type="paragraph" w:styleId="List2">
    <w:name w:val="List 2"/>
    <w:aliases w:val="Table number list"/>
    <w:basedOn w:val="ListParagraph"/>
    <w:uiPriority w:val="99"/>
    <w:unhideWhenUsed/>
    <w:qFormat/>
    <w:rsid w:val="0093165B"/>
    <w:pPr>
      <w:numPr>
        <w:numId w:val="9"/>
      </w:numPr>
      <w:spacing w:after="0"/>
      <w:ind w:left="113" w:hanging="182"/>
    </w:pPr>
  </w:style>
  <w:style w:type="table" w:styleId="TableGridLight">
    <w:name w:val="Grid Table Light"/>
    <w:basedOn w:val="TableNormal"/>
    <w:uiPriority w:val="40"/>
    <w:rsid w:val="00E51E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standard lewis Char,Recommendation Char,List Paragraph1 Char,List Paragraph11 Char,Bulletr List Paragraph Char,FooterText Char,L Char,List Paragraph2 Char,List Paragraph21 Char,Listeafsnit1 Char,NFP GP Bulleted List Char"/>
    <w:basedOn w:val="DefaultParagraphFont"/>
    <w:link w:val="ListParagraph"/>
    <w:uiPriority w:val="34"/>
    <w:locked/>
    <w:rsid w:val="00367329"/>
    <w:rPr>
      <w:rFonts w:ascii="Calibri Light" w:hAnsi="Calibri Light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4761F"/>
    <w:rPr>
      <w:color w:val="7F7F7F" w:themeColor="followedHyperlink"/>
      <w:u w:val="single"/>
    </w:rPr>
  </w:style>
  <w:style w:type="paragraph" w:customStyle="1" w:styleId="Heading2nonumber">
    <w:name w:val="Heading 2 no number"/>
    <w:qFormat/>
    <w:rsid w:val="00BF23A1"/>
    <w:rPr>
      <w:rFonts w:asciiTheme="majorHAnsi" w:hAnsiTheme="majorHAnsi" w:cs="Times New Roman"/>
      <w:color w:val="482D8C" w:themeColor="background2"/>
      <w:sz w:val="28"/>
      <w:szCs w:val="28"/>
      <w:lang w:eastAsia="en-AU"/>
    </w:rPr>
  </w:style>
  <w:style w:type="paragraph" w:customStyle="1" w:styleId="TableBullet3">
    <w:name w:val="Table Bullet3"/>
    <w:basedOn w:val="TableBullet2"/>
    <w:qFormat/>
    <w:rsid w:val="006C196D"/>
    <w:pPr>
      <w:numPr>
        <w:ilvl w:val="2"/>
      </w:numPr>
    </w:pPr>
  </w:style>
  <w:style w:type="paragraph" w:customStyle="1" w:styleId="CS-Paragraphnumbering">
    <w:name w:val="CS - Paragraph numbering"/>
    <w:basedOn w:val="Normal"/>
    <w:rsid w:val="008C522F"/>
    <w:pPr>
      <w:numPr>
        <w:numId w:val="25"/>
      </w:numPr>
      <w:spacing w:after="120" w:line="276" w:lineRule="auto"/>
      <w:ind w:right="-45"/>
    </w:pPr>
    <w:rPr>
      <w:rFonts w:asciiTheme="minorHAnsi" w:hAnsiTheme="minorHAnsi" w:cstheme="minorBidi"/>
      <w:sz w:val="24"/>
      <w:szCs w:val="24"/>
      <w:lang w:eastAsia="en-US"/>
    </w:rPr>
  </w:style>
  <w:style w:type="paragraph" w:customStyle="1" w:styleId="xmsonormal">
    <w:name w:val="x_msonormal"/>
    <w:basedOn w:val="Normal"/>
    <w:rsid w:val="004E71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education.act.gov.au/support-for-our-students/students-with-disabili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form.act.gov.au/smartforms/servlet/SmartForm.html?formCode=108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ucation.act.gov.au/public-school-life/enrolling-in-a-public-sch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ri%20robinson\OneDrive%20-%20ACT%20Government\3.%20RESOURCES\Branding_Design\User%20Guide%20template.dotx" TargetMode="External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4E15ABC1F8C49A582E3A949FA6B87" ma:contentTypeVersion="12" ma:contentTypeDescription="Create a new document." ma:contentTypeScope="" ma:versionID="d4d24046e96918ed5243a62e6b2deacc">
  <xsd:schema xmlns:xsd="http://www.w3.org/2001/XMLSchema" xmlns:xs="http://www.w3.org/2001/XMLSchema" xmlns:p="http://schemas.microsoft.com/office/2006/metadata/properties" xmlns:ns2="5722a067-f4f2-40ce-af72-9070c341d811" xmlns:ns3="1be010a8-7e3f-4a50-9107-5eadba6da4b0" targetNamespace="http://schemas.microsoft.com/office/2006/metadata/properties" ma:root="true" ma:fieldsID="e1a244b724b128b116bd7d19accbdc84" ns2:_="" ns3:_="">
    <xsd:import namespace="5722a067-f4f2-40ce-af72-9070c341d811"/>
    <xsd:import namespace="1be010a8-7e3f-4a50-9107-5eadba6da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a067-f4f2-40ce-af72-9070c341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10a8-7e3f-4a50-9107-5eadba6da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6D840-6787-48E2-956E-AFF3147B1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DA843-D83F-45C0-B901-9533C3C2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2a067-f4f2-40ce-af72-9070c341d811"/>
    <ds:schemaRef ds:uri="1be010a8-7e3f-4a50-9107-5eadba6da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Guide template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Plan_Electronic Booking System</vt:lpstr>
    </vt:vector>
  </TitlesOfParts>
  <Company>ACT Government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Plan_Electronic Booking System</dc:title>
  <dc:subject>Publication template purple</dc:subject>
  <dc:creator>Kirri Robinson</dc:creator>
  <cp:keywords/>
  <cp:lastModifiedBy>Bodell, Jennifer</cp:lastModifiedBy>
  <cp:revision>2</cp:revision>
  <cp:lastPrinted>2022-01-21T02:55:00Z</cp:lastPrinted>
  <dcterms:created xsi:type="dcterms:W3CDTF">2022-05-05T07:24:00Z</dcterms:created>
  <dcterms:modified xsi:type="dcterms:W3CDTF">2022-05-05T07:24:00Z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0x010100AEA4E15ABC1F8C49A582E3A949FA6B87</vt:lpwstr>
  </property>
</Properties>
</file>